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2590" w14:textId="86c2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2023 года № 8С-12/1 "О районном бюджете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июля 2024 года № 8С-18/1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2024-2026 годы" от 25 декабря 2023 года № 8С-12/1 (зарегистрировано в Реестре государственной регистрации нормативных правовых актов под № 191903)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21100308,3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6942626,2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1354013,3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12738834,8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25844888,1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-3473,5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88608,0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92081,5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320943,0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320943,0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-5062049,3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5062049,3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12237337,2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госудасртвенного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-5062049,3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15307505,2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12237337,2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областного бюджета для приобретения, выкупа жилья и (или) квартир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аппаратам акима города Щучинск, Кенесаринского сельского округа, Катаркольского сельского округа, Абылайханского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 (вывоз снега) Веденовскому сельскому округу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3-х санитарно-гигиенических узлов, 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