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2b5a" w14:textId="29f2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2024 года № 8С-38-1.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2586467,6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1291484,4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32446,8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1254665,6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2567764,4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(- 12378,8)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8С-49-1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из областного бюджета предусмотрена субвенция в сумме 676885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362221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25645 тысяч тенге Беловодскому сельскому округу 28539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51609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37073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27787 тысяч тенге Калининскому сельскому округу 19901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20303 тысячи тенге; Кызылсайскому сельскому округу 20372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22063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18026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22725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18063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8С-49-1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8С-49-1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8С-49-1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8С-49-1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