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87e" w14:textId="c692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4 октября 2024 года № 8С-33-1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2024-2026 годы" от 21 декабря 2023 года № 8С-17-1 (зарегистрировано в Реестре государственной регистрации нормативных правовых актов под № 190781)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3646739,6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2431837,4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3814660,9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(-177543,3)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177543,3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