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410c" w14:textId="bc24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VII сессии маслихата города Алматы VIII созыва от 9 августа 2023 года № 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Mаслихат города Алматы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30 октября 2020 года № 497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Республики Казахстан, зарегистрированным в городе Алматы при амбулаторном лечении бесплатно" (зарегистрировано в Реестре государственной регистрации нормативных правовых актов за № 1656)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 "Лекарственные средства в рамках гарантированного объема бесплатной медицинской помощи" дополнить строками сорок девять, пятьдесят, пятьдесят один, пятьдесят два, пятьдесят три, пятьдесят четыре, пятьдесят пять, пятьдесят шесть, пятьдесят семь, пятьдесят восемь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(Такаясу)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"Тоцилизумаб"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"Азацитидин"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"Эверолимус"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"Инфликсимаб"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Симптоматическая фокальная эпилепсия с фокальными приступами с нарушением сознания и билатеральными тонико-клоническими приступами. Резистентность к антиконвульсантам. Образование правой теменной доли (ДНЭО-дисэмбриопластическая нейроэпителиальная опухоль, форма мальформации коры мозга)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"Финлепсин ретард"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"Денозумаб"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"Экулизумаб"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Криптогенная фокальная эпилепсия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"Леветирацетам"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"Анакинра"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MELAS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"Цитруллина малат"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"Убидекаренон"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