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abd5" w14:textId="866a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2023-2024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28 августа 2023 года № 48/01.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2023-2024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направления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2023-2024 учебный год (очная)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(дневное обучение)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подготовки-бакалавриат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– 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Дошкольное обучение и воспитание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Дошкольное обучение и воспитание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6В003 Педагогика и методика начального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Педагогика и методика начального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6В01505 Математика и 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6В01504 Математика и 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6В01507 Биология и химия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География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6В019 - Специальная педагогика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Электротехника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 Механика и маталлообработка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 Автотранспортные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 Металлургия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 Горное дело и добыча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 Финансы, экономика, банковское и страховое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6В095 Автотранспортные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Транспортная организация, движение и использовани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направления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2023-2024 учебный год (очная)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(дневное обучение)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7R01119 - Офтальмология взрослая,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7R01119 - Офтальмология взрослая,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1939,9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1398,9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7R01128 -Урология и андрология взрослая,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Педагогика и методика начального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1939,9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1398,9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7R01101- Акушерство и гинекология взрослая,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7R01101- Акушерство и гинекология взрослая,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1939,9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1398,9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Эндокрионология взрослая,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Эндокрионология взрослая,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1939,9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1398,9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7R01110- Физическая медицина и реабилитация взрослая,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7R01110- Физическая медицина и реабилитация взрослая,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1939,9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1398,9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