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b554" w14:textId="4b6b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Сарысуского районного маслихата</w:t>
      </w:r>
    </w:p>
    <w:p>
      <w:pPr>
        <w:spacing w:after="0"/>
        <w:ind w:left="0"/>
        <w:jc w:val="both"/>
      </w:pPr>
      <w:r>
        <w:rPr>
          <w:rFonts w:ascii="Times New Roman"/>
          <w:b w:val="false"/>
          <w:i w:val="false"/>
          <w:color w:val="000000"/>
          <w:sz w:val="28"/>
        </w:rPr>
        <w:t>Решение Сарысуского районного маслихата Жамбылской области от 16 ноября 2023 года № 12-3</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5) пункта 3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Сарысуский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Сарысуского районного маслихата.</w:t>
      </w:r>
    </w:p>
    <w:bookmarkStart w:name="z9" w:id="0"/>
    <w:p>
      <w:pPr>
        <w:spacing w:after="0"/>
        <w:ind w:left="0"/>
        <w:jc w:val="both"/>
      </w:pPr>
      <w:r>
        <w:rPr>
          <w:rFonts w:ascii="Times New Roman"/>
          <w:b w:val="false"/>
          <w:i w:val="false"/>
          <w:color w:val="000000"/>
          <w:sz w:val="28"/>
        </w:rPr>
        <w:t>
      2. Контроль за исполнением данного решения возложить на руководителя аппарата Сарысуского районного маслихата.</w:t>
      </w:r>
    </w:p>
    <w:bookmarkEnd w:id="0"/>
    <w:bookmarkStart w:name="z10" w:id="1"/>
    <w:p>
      <w:pPr>
        <w:spacing w:after="0"/>
        <w:ind w:left="0"/>
        <w:jc w:val="both"/>
      </w:pPr>
      <w:r>
        <w:rPr>
          <w:rFonts w:ascii="Times New Roman"/>
          <w:b w:val="false"/>
          <w:i w:val="false"/>
          <w:color w:val="000000"/>
          <w:sz w:val="28"/>
        </w:rPr>
        <w:t>
      3. Настоящее решение вступает в силу со дня подписания и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Сарысуского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Мусабеков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 Сарысуского районного маслихата от 16 ноября 2023 года №12-3</w:t>
            </w:r>
          </w:p>
        </w:tc>
      </w:tr>
    </w:tbl>
    <w:bookmarkStart w:name="z14" w:id="2"/>
    <w:p>
      <w:pPr>
        <w:spacing w:after="0"/>
        <w:ind w:left="0"/>
        <w:jc w:val="left"/>
      </w:pPr>
      <w:r>
        <w:rPr>
          <w:rFonts w:ascii="Times New Roman"/>
          <w:b/>
          <w:i w:val="false"/>
          <w:color w:val="000000"/>
        </w:rPr>
        <w:t xml:space="preserve"> Регламент Сарысуского районного маслихата</w:t>
      </w:r>
    </w:p>
    <w:bookmarkEnd w:id="2"/>
    <w:bookmarkStart w:name="z15"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Настоящий регламент Сарысуского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Start w:name="z17" w:id="4"/>
    <w:p>
      <w:pPr>
        <w:spacing w:after="0"/>
        <w:ind w:left="0"/>
        <w:jc w:val="both"/>
      </w:pPr>
      <w:r>
        <w:rPr>
          <w:rFonts w:ascii="Times New Roman"/>
          <w:b w:val="false"/>
          <w:i w:val="false"/>
          <w:color w:val="000000"/>
          <w:sz w:val="28"/>
        </w:rPr>
        <w:t xml:space="preserve">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w:t>
      </w:r>
    </w:p>
    <w:bookmarkEnd w:id="4"/>
    <w:bookmarkStart w:name="z18" w:id="5"/>
    <w:p>
      <w:pPr>
        <w:spacing w:after="0"/>
        <w:ind w:left="0"/>
        <w:jc w:val="both"/>
      </w:pPr>
      <w:r>
        <w:rPr>
          <w:rFonts w:ascii="Times New Roman"/>
          <w:b w:val="false"/>
          <w:i w:val="false"/>
          <w:color w:val="000000"/>
          <w:sz w:val="28"/>
        </w:rPr>
        <w:t>
      Маслихат не обладает правами юридического лица.</w:t>
      </w:r>
    </w:p>
    <w:bookmarkEnd w:id="5"/>
    <w:bookmarkStart w:name="z19" w:id="6"/>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6"/>
    <w:bookmarkStart w:name="z20" w:id="7"/>
    <w:p>
      <w:pPr>
        <w:spacing w:after="0"/>
        <w:ind w:left="0"/>
        <w:jc w:val="left"/>
      </w:pPr>
      <w:r>
        <w:rPr>
          <w:rFonts w:ascii="Times New Roman"/>
          <w:b/>
          <w:i w:val="false"/>
          <w:color w:val="000000"/>
        </w:rPr>
        <w:t xml:space="preserve"> Глава 2. Порядок проведения сессии маслихата</w:t>
      </w:r>
    </w:p>
    <w:bookmarkEnd w:id="7"/>
    <w:bookmarkStart w:name="z21" w:id="8"/>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8"/>
    <w:bookmarkStart w:name="z22" w:id="9"/>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9"/>
    <w:bookmarkStart w:name="z23" w:id="10"/>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0"/>
    <w:bookmarkStart w:name="z24" w:id="11"/>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1"/>
    <w:bookmarkStart w:name="z25" w:id="12"/>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2"/>
    <w:bookmarkStart w:name="z26" w:id="13"/>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3"/>
    <w:bookmarkStart w:name="z27" w:id="14"/>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Сарысуской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4"/>
    <w:bookmarkStart w:name="z28" w:id="15"/>
    <w:p>
      <w:pPr>
        <w:spacing w:after="0"/>
        <w:ind w:left="0"/>
        <w:jc w:val="both"/>
      </w:pPr>
      <w:r>
        <w:rPr>
          <w:rFonts w:ascii="Times New Roman"/>
          <w:b w:val="false"/>
          <w:i w:val="false"/>
          <w:color w:val="000000"/>
          <w:sz w:val="28"/>
        </w:rPr>
        <w:t>
      6. Председатель районной территориальной избирательной комиссии открывает первую сессию маслихата и ведет до избрания председателя маслихата.</w:t>
      </w:r>
    </w:p>
    <w:bookmarkEnd w:id="15"/>
    <w:bookmarkStart w:name="z29" w:id="16"/>
    <w:p>
      <w:pPr>
        <w:spacing w:after="0"/>
        <w:ind w:left="0"/>
        <w:jc w:val="both"/>
      </w:pPr>
      <w:r>
        <w:rPr>
          <w:rFonts w:ascii="Times New Roman"/>
          <w:b w:val="false"/>
          <w:i w:val="false"/>
          <w:color w:val="000000"/>
          <w:sz w:val="28"/>
        </w:rPr>
        <w:t>
      Председатель районной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w:t>
      </w:r>
    </w:p>
    <w:bookmarkEnd w:id="16"/>
    <w:bookmarkStart w:name="z30" w:id="17"/>
    <w:p>
      <w:pPr>
        <w:spacing w:after="0"/>
        <w:ind w:left="0"/>
        <w:jc w:val="both"/>
      </w:pPr>
      <w:r>
        <w:rPr>
          <w:rFonts w:ascii="Times New Roman"/>
          <w:b w:val="false"/>
          <w:i w:val="false"/>
          <w:color w:val="000000"/>
          <w:sz w:val="28"/>
        </w:rPr>
        <w:t>
      Избранным считается кандидат, набравший большинство голосов от общего числа депутатов.</w:t>
      </w:r>
    </w:p>
    <w:bookmarkEnd w:id="17"/>
    <w:bookmarkStart w:name="z31"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32" w:id="19"/>
    <w:p>
      <w:pPr>
        <w:spacing w:after="0"/>
        <w:ind w:left="0"/>
        <w:jc w:val="both"/>
      </w:pPr>
      <w:r>
        <w:rPr>
          <w:rFonts w:ascii="Times New Roman"/>
          <w:b w:val="false"/>
          <w:i w:val="false"/>
          <w:color w:val="000000"/>
          <w:sz w:val="28"/>
        </w:rPr>
        <w:t>
      Голосование осуществляется:</w:t>
      </w:r>
    </w:p>
    <w:bookmarkEnd w:id="19"/>
    <w:bookmarkStart w:name="z33"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34" w:id="21"/>
    <w:p>
      <w:pPr>
        <w:spacing w:after="0"/>
        <w:ind w:left="0"/>
        <w:jc w:val="both"/>
      </w:pPr>
      <w:r>
        <w:rPr>
          <w:rFonts w:ascii="Times New Roman"/>
          <w:b w:val="false"/>
          <w:i w:val="false"/>
          <w:color w:val="000000"/>
          <w:sz w:val="28"/>
        </w:rPr>
        <w:t>
      2) поднятием руки;</w:t>
      </w:r>
    </w:p>
    <w:bookmarkEnd w:id="21"/>
    <w:bookmarkStart w:name="z35" w:id="22"/>
    <w:p>
      <w:pPr>
        <w:spacing w:after="0"/>
        <w:ind w:left="0"/>
        <w:jc w:val="both"/>
      </w:pPr>
      <w:r>
        <w:rPr>
          <w:rFonts w:ascii="Times New Roman"/>
          <w:b w:val="false"/>
          <w:i w:val="false"/>
          <w:color w:val="000000"/>
          <w:sz w:val="28"/>
        </w:rPr>
        <w:t>
      3) с использованием бюллетеней.</w:t>
      </w:r>
    </w:p>
    <w:bookmarkEnd w:id="22"/>
    <w:bookmarkStart w:name="z36"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7"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8" w:id="25"/>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9" w:id="26"/>
    <w:p>
      <w:pPr>
        <w:spacing w:after="0"/>
        <w:ind w:left="0"/>
        <w:jc w:val="both"/>
      </w:pPr>
      <w:r>
        <w:rPr>
          <w:rFonts w:ascii="Times New Roman"/>
          <w:b w:val="false"/>
          <w:i w:val="false"/>
          <w:color w:val="000000"/>
          <w:sz w:val="28"/>
        </w:rPr>
        <w:t xml:space="preserve">
      Отмена, внесение изменений и дополнений в ранее принятые решения маслихата производятся путем такого же голосования, каким они были приняты. </w:t>
      </w:r>
    </w:p>
    <w:bookmarkEnd w:id="26"/>
    <w:bookmarkStart w:name="z40" w:id="27"/>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7"/>
    <w:bookmarkStart w:name="z41"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42" w:id="29"/>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района.</w:t>
      </w:r>
    </w:p>
    <w:bookmarkEnd w:id="29"/>
    <w:bookmarkStart w:name="z43"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4"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районного маслихата.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должна быть размещена на интернет-ресурсе районного а не позднее чем за десять дней до сессии, а в случае созыва внеочередной сессии – не позднее чем за три дня.</w:t>
      </w:r>
    </w:p>
    <w:bookmarkStart w:name="z46" w:id="32"/>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47"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8" w:id="34"/>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w:t>
      </w:r>
    </w:p>
    <w:bookmarkEnd w:id="34"/>
    <w:bookmarkStart w:name="z49" w:id="35"/>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5"/>
    <w:bookmarkStart w:name="z50"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w:t>
      </w:r>
    </w:p>
    <w:bookmarkEnd w:id="36"/>
    <w:bookmarkStart w:name="z51" w:id="37"/>
    <w:p>
      <w:pPr>
        <w:spacing w:after="0"/>
        <w:ind w:left="0"/>
        <w:jc w:val="both"/>
      </w:pPr>
      <w:r>
        <w:rPr>
          <w:rFonts w:ascii="Times New Roman"/>
          <w:b w:val="false"/>
          <w:i w:val="false"/>
          <w:color w:val="000000"/>
          <w:sz w:val="28"/>
        </w:rPr>
        <w:t>
      Маслихат принимает решение об утверждении повестки дня сессии.</w:t>
      </w:r>
    </w:p>
    <w:bookmarkEnd w:id="37"/>
    <w:bookmarkStart w:name="z52"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w:t>
      </w:r>
    </w:p>
    <w:bookmarkEnd w:id="38"/>
    <w:bookmarkStart w:name="z53" w:id="39"/>
    <w:p>
      <w:pPr>
        <w:spacing w:after="0"/>
        <w:ind w:left="0"/>
        <w:jc w:val="both"/>
      </w:pPr>
      <w:r>
        <w:rPr>
          <w:rFonts w:ascii="Times New Roman"/>
          <w:b w:val="false"/>
          <w:i w:val="false"/>
          <w:color w:val="000000"/>
          <w:sz w:val="28"/>
        </w:rPr>
        <w:t>
      Вопрос считается внесенным в повестку дня, если за него проголосовало большинство депутатов маслихата.</w:t>
      </w:r>
    </w:p>
    <w:bookmarkEnd w:id="39"/>
    <w:bookmarkStart w:name="z54" w:id="40"/>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40"/>
    <w:bookmarkStart w:name="z55" w:id="41"/>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села и сельских округов, руководители и иные должностные лица организаций, работа которых рассматривается на сессии.</w:t>
      </w:r>
    </w:p>
    <w:bookmarkEnd w:id="41"/>
    <w:bookmarkStart w:name="z56" w:id="42"/>
    <w:p>
      <w:pPr>
        <w:spacing w:after="0"/>
        <w:ind w:left="0"/>
        <w:jc w:val="both"/>
      </w:pPr>
      <w:r>
        <w:rPr>
          <w:rFonts w:ascii="Times New Roman"/>
          <w:b w:val="false"/>
          <w:i w:val="false"/>
          <w:color w:val="000000"/>
          <w:sz w:val="28"/>
        </w:rPr>
        <w:t>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2"/>
    <w:bookmarkStart w:name="z57" w:id="43"/>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3"/>
    <w:bookmarkStart w:name="z58" w:id="44"/>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4"/>
    <w:bookmarkStart w:name="z59" w:id="45"/>
    <w:p>
      <w:pPr>
        <w:spacing w:after="0"/>
        <w:ind w:left="0"/>
        <w:jc w:val="both"/>
      </w:pPr>
      <w:r>
        <w:rPr>
          <w:rFonts w:ascii="Times New Roman"/>
          <w:b w:val="false"/>
          <w:i w:val="false"/>
          <w:color w:val="000000"/>
          <w:sz w:val="28"/>
        </w:rPr>
        <w:t>
      16. Заседания маслихата проводятся в определенное маслихатом время.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5"/>
    <w:bookmarkStart w:name="z60" w:id="46"/>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w:t>
      </w:r>
    </w:p>
    <w:bookmarkEnd w:id="46"/>
    <w:bookmarkStart w:name="z61" w:id="47"/>
    <w:p>
      <w:pPr>
        <w:spacing w:after="0"/>
        <w:ind w:left="0"/>
        <w:jc w:val="both"/>
      </w:pPr>
      <w:r>
        <w:rPr>
          <w:rFonts w:ascii="Times New Roman"/>
          <w:b w:val="false"/>
          <w:i w:val="false"/>
          <w:color w:val="000000"/>
          <w:sz w:val="28"/>
        </w:rPr>
        <w:t>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7"/>
    <w:bookmarkStart w:name="z62" w:id="48"/>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8"/>
    <w:bookmarkStart w:name="z63" w:id="49"/>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9"/>
    <w:bookmarkStart w:name="z64" w:id="50"/>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50"/>
    <w:bookmarkStart w:name="z65" w:id="51"/>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51"/>
    <w:bookmarkStart w:name="z66" w:id="52"/>
    <w:p>
      <w:pPr>
        <w:spacing w:after="0"/>
        <w:ind w:left="0"/>
        <w:jc w:val="left"/>
      </w:pPr>
      <w:r>
        <w:rPr>
          <w:rFonts w:ascii="Times New Roman"/>
          <w:b/>
          <w:i w:val="false"/>
          <w:color w:val="000000"/>
        </w:rPr>
        <w:t xml:space="preserve"> Глава 3. Порядок принятия актов маслихата</w:t>
      </w:r>
    </w:p>
    <w:bookmarkEnd w:id="52"/>
    <w:bookmarkStart w:name="z67" w:id="53"/>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3"/>
    <w:bookmarkStart w:name="z68" w:id="54"/>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4"/>
    <w:bookmarkStart w:name="z69" w:id="55"/>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bookmarkEnd w:id="55"/>
    <w:bookmarkStart w:name="z70" w:id="56"/>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6"/>
    <w:bookmarkStart w:name="z71" w:id="57"/>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7"/>
    <w:bookmarkStart w:name="z72" w:id="58"/>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местного исполнительного органа района маслихат принимает совместное с ним решение.</w:t>
      </w:r>
    </w:p>
    <w:bookmarkEnd w:id="58"/>
    <w:bookmarkStart w:name="z73" w:id="59"/>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9"/>
    <w:bookmarkStart w:name="z74" w:id="60"/>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60"/>
    <w:bookmarkStart w:name="z75" w:id="61"/>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1"/>
    <w:bookmarkStart w:name="z76" w:id="62"/>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2"/>
    <w:bookmarkStart w:name="z77" w:id="63"/>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3"/>
    <w:bookmarkStart w:name="z78" w:id="64"/>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4"/>
    <w:bookmarkStart w:name="z79" w:id="65"/>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5"/>
    <w:bookmarkStart w:name="z80" w:id="66"/>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6"/>
    <w:bookmarkStart w:name="z81" w:id="67"/>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7"/>
    <w:bookmarkStart w:name="z82" w:id="68"/>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8"/>
    <w:bookmarkStart w:name="z83" w:id="69"/>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9"/>
    <w:bookmarkStart w:name="z84" w:id="70"/>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70"/>
    <w:bookmarkStart w:name="z85" w:id="71"/>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1"/>
    <w:bookmarkStart w:name="z86" w:id="72"/>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2"/>
    <w:bookmarkStart w:name="z87" w:id="73"/>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w:t>
      </w:r>
    </w:p>
    <w:bookmarkEnd w:id="73"/>
    <w:bookmarkStart w:name="z88" w:id="74"/>
    <w:p>
      <w:pPr>
        <w:spacing w:after="0"/>
        <w:ind w:left="0"/>
        <w:jc w:val="both"/>
      </w:pPr>
      <w:r>
        <w:rPr>
          <w:rFonts w:ascii="Times New Roman"/>
          <w:b w:val="false"/>
          <w:i w:val="false"/>
          <w:color w:val="000000"/>
          <w:sz w:val="28"/>
        </w:rPr>
        <w:t>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4"/>
    <w:bookmarkStart w:name="z89" w:id="75"/>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5"/>
    <w:bookmarkStart w:name="z90" w:id="76"/>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6"/>
    <w:bookmarkStart w:name="z91" w:id="77"/>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7"/>
    <w:bookmarkStart w:name="z92" w:id="78"/>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8"/>
    <w:bookmarkStart w:name="z93" w:id="79"/>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села, сельских округов.</w:t>
      </w:r>
    </w:p>
    <w:bookmarkEnd w:id="79"/>
    <w:bookmarkStart w:name="z94" w:id="80"/>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80"/>
    <w:bookmarkStart w:name="z95" w:id="81"/>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81"/>
    <w:bookmarkStart w:name="z96" w:id="82"/>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82"/>
    <w:bookmarkStart w:name="z97" w:id="83"/>
    <w:p>
      <w:pPr>
        <w:spacing w:after="0"/>
        <w:ind w:left="0"/>
        <w:jc w:val="both"/>
      </w:pPr>
      <w:r>
        <w:rPr>
          <w:rFonts w:ascii="Times New Roman"/>
          <w:b w:val="false"/>
          <w:i w:val="false"/>
          <w:color w:val="000000"/>
          <w:sz w:val="28"/>
        </w:rPr>
        <w:t>
      Районный бюджет утверждается районным маслихатом не позднее двухнедельного срока после подписания решения областного маслихата об утверждении областного бюджета. Бюджеты села, сельских округов утверждаются районным маслихатом до конца финансового года со дня подписания решения районного маслихата об утверждении районного бюджета.</w:t>
      </w:r>
    </w:p>
    <w:bookmarkEnd w:id="83"/>
    <w:bookmarkStart w:name="z98" w:id="84"/>
    <w:p>
      <w:pPr>
        <w:spacing w:after="0"/>
        <w:ind w:left="0"/>
        <w:jc w:val="both"/>
      </w:pPr>
      <w:r>
        <w:rPr>
          <w:rFonts w:ascii="Times New Roman"/>
          <w:b w:val="false"/>
          <w:i w:val="false"/>
          <w:color w:val="000000"/>
          <w:sz w:val="28"/>
        </w:rPr>
        <w:t>
      Допускается утверждение бюджетов села, сельских округов отдельными решениями районного маслихата.</w:t>
      </w:r>
    </w:p>
    <w:bookmarkEnd w:id="84"/>
    <w:bookmarkStart w:name="z99" w:id="85"/>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5"/>
    <w:bookmarkStart w:name="z100" w:id="86"/>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6"/>
    <w:bookmarkStart w:name="z101" w:id="87"/>
    <w:p>
      <w:pPr>
        <w:spacing w:after="0"/>
        <w:ind w:left="0"/>
        <w:jc w:val="left"/>
      </w:pPr>
      <w:r>
        <w:rPr>
          <w:rFonts w:ascii="Times New Roman"/>
          <w:b/>
          <w:i w:val="false"/>
          <w:color w:val="000000"/>
        </w:rPr>
        <w:t xml:space="preserve"> Глава 4. Порядок заслушивания отчетов</w:t>
      </w:r>
    </w:p>
    <w:bookmarkEnd w:id="87"/>
    <w:bookmarkStart w:name="z102" w:id="88"/>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8"/>
    <w:bookmarkStart w:name="z103" w:id="89"/>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председателю маслихата либо лица, его замещающего, по повестке дня.</w:t>
      </w:r>
    </w:p>
    <w:bookmarkEnd w:id="89"/>
    <w:bookmarkStart w:name="z104" w:id="90"/>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90"/>
    <w:bookmarkStart w:name="z105" w:id="91"/>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91"/>
    <w:bookmarkStart w:name="z106" w:id="92"/>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ответы,высказывать свое мнение.</w:t>
      </w:r>
    </w:p>
    <w:bookmarkEnd w:id="92"/>
    <w:bookmarkStart w:name="z107" w:id="93"/>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3"/>
    <w:bookmarkStart w:name="z108" w:id="94"/>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4"/>
    <w:bookmarkStart w:name="z109" w:id="95"/>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5"/>
    <w:bookmarkStart w:name="z110" w:id="96"/>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6"/>
    <w:bookmarkStart w:name="z111" w:id="97"/>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7"/>
    <w:bookmarkStart w:name="z112" w:id="98"/>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8"/>
    <w:bookmarkStart w:name="z113" w:id="99"/>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9"/>
    <w:bookmarkStart w:name="z114" w:id="100"/>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100"/>
    <w:bookmarkStart w:name="z115" w:id="101"/>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села, сельского округа.</w:t>
      </w:r>
    </w:p>
    <w:bookmarkEnd w:id="101"/>
    <w:bookmarkStart w:name="z116" w:id="102"/>
    <w:p>
      <w:pPr>
        <w:spacing w:after="0"/>
        <w:ind w:left="0"/>
        <w:jc w:val="both"/>
      </w:pPr>
      <w:r>
        <w:rPr>
          <w:rFonts w:ascii="Times New Roman"/>
          <w:b w:val="false"/>
          <w:i w:val="false"/>
          <w:color w:val="000000"/>
          <w:sz w:val="28"/>
        </w:rPr>
        <w:t>
      Инициирование вопроса об освобождении от должности акима села, сельского округа подтверждается протоколом собрания местного сообщества в соответствии со статьей 39-3 Закона.</w:t>
      </w:r>
    </w:p>
    <w:bookmarkEnd w:id="102"/>
    <w:bookmarkStart w:name="z117" w:id="103"/>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3"/>
    <w:bookmarkStart w:name="z118" w:id="104"/>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4"/>
    <w:bookmarkStart w:name="z119" w:id="105"/>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5"/>
    <w:bookmarkStart w:name="z120" w:id="106"/>
    <w:p>
      <w:pPr>
        <w:spacing w:after="0"/>
        <w:ind w:left="0"/>
        <w:jc w:val="both"/>
      </w:pPr>
      <w:r>
        <w:rPr>
          <w:rFonts w:ascii="Times New Roman"/>
          <w:b w:val="false"/>
          <w:i w:val="false"/>
          <w:color w:val="000000"/>
          <w:sz w:val="28"/>
        </w:rPr>
        <w:t>
      37. Отчет ревизионной комиссии Жамбылской области об исполнении бюджета рассматривается маслихатом ежегодно.</w:t>
      </w:r>
    </w:p>
    <w:bookmarkEnd w:id="106"/>
    <w:bookmarkStart w:name="z121" w:id="107"/>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7"/>
    <w:bookmarkStart w:name="z122" w:id="108"/>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8"/>
    <w:bookmarkStart w:name="z123" w:id="109"/>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9"/>
    <w:bookmarkStart w:name="z124" w:id="110"/>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10"/>
    <w:bookmarkStart w:name="z125" w:id="111"/>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11"/>
    <w:bookmarkStart w:name="z126" w:id="112"/>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12"/>
    <w:bookmarkStart w:name="z127" w:id="113"/>
    <w:p>
      <w:pPr>
        <w:spacing w:after="0"/>
        <w:ind w:left="0"/>
        <w:jc w:val="left"/>
      </w:pPr>
      <w:r>
        <w:rPr>
          <w:rFonts w:ascii="Times New Roman"/>
          <w:b/>
          <w:i w:val="false"/>
          <w:color w:val="000000"/>
        </w:rPr>
        <w:t xml:space="preserve"> Глава 5. Порядок рассмотрения депутатских запросов</w:t>
      </w:r>
    </w:p>
    <w:bookmarkEnd w:id="113"/>
    <w:bookmarkStart w:name="z128" w:id="114"/>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4"/>
    <w:bookmarkStart w:name="z129" w:id="115"/>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5"/>
    <w:bookmarkStart w:name="z130" w:id="116"/>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6"/>
    <w:bookmarkStart w:name="z131" w:id="117"/>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Start w:name="z133" w:id="118"/>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8"/>
    <w:bookmarkStart w:name="z134" w:id="119"/>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9"/>
    <w:bookmarkStart w:name="z135" w:id="120"/>
    <w:p>
      <w:pPr>
        <w:spacing w:after="0"/>
        <w:ind w:left="0"/>
        <w:jc w:val="left"/>
      </w:pPr>
      <w:r>
        <w:rPr>
          <w:rFonts w:ascii="Times New Roman"/>
          <w:b/>
          <w:i w:val="false"/>
          <w:color w:val="000000"/>
        </w:rPr>
        <w:t xml:space="preserve"> Параграф 1. Председатель маслихата</w:t>
      </w:r>
    </w:p>
    <w:bookmarkEnd w:id="120"/>
    <w:bookmarkStart w:name="z136" w:id="121"/>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21"/>
    <w:bookmarkStart w:name="z137" w:id="122"/>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w:t>
      </w:r>
    </w:p>
    <w:bookmarkEnd w:id="122"/>
    <w:bookmarkStart w:name="z138" w:id="123"/>
    <w:p>
      <w:pPr>
        <w:spacing w:after="0"/>
        <w:ind w:left="0"/>
        <w:jc w:val="both"/>
      </w:pPr>
      <w:r>
        <w:rPr>
          <w:rFonts w:ascii="Times New Roman"/>
          <w:b w:val="false"/>
          <w:i w:val="false"/>
          <w:color w:val="000000"/>
          <w:sz w:val="28"/>
        </w:rPr>
        <w:t>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3"/>
    <w:bookmarkStart w:name="z139" w:id="124"/>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4"/>
    <w:bookmarkStart w:name="z140" w:id="125"/>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5"/>
    <w:bookmarkStart w:name="z141" w:id="126"/>
    <w:p>
      <w:pPr>
        <w:spacing w:after="0"/>
        <w:ind w:left="0"/>
        <w:jc w:val="both"/>
      </w:pPr>
      <w:r>
        <w:rPr>
          <w:rFonts w:ascii="Times New Roman"/>
          <w:b w:val="false"/>
          <w:i w:val="false"/>
          <w:color w:val="000000"/>
          <w:sz w:val="28"/>
        </w:rPr>
        <w:t>
      Председатель маслихата избирается на срок полномочий маслихата. Председатель маслихата осуществляет полномочия в соответствии с Законом и настоящим Регламентом.</w:t>
      </w:r>
    </w:p>
    <w:bookmarkEnd w:id="126"/>
    <w:bookmarkStart w:name="z142" w:id="127"/>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7"/>
    <w:bookmarkStart w:name="z143" w:id="128"/>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8"/>
    <w:bookmarkStart w:name="z144" w:id="129"/>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9"/>
    <w:bookmarkStart w:name="z145" w:id="130"/>
    <w:p>
      <w:pPr>
        <w:spacing w:after="0"/>
        <w:ind w:left="0"/>
        <w:jc w:val="left"/>
      </w:pPr>
      <w:r>
        <w:rPr>
          <w:rFonts w:ascii="Times New Roman"/>
          <w:b/>
          <w:i w:val="false"/>
          <w:color w:val="000000"/>
        </w:rPr>
        <w:t xml:space="preserve"> Параграф 2. Постоянные и временные комиссии маслихата</w:t>
      </w:r>
    </w:p>
    <w:bookmarkEnd w:id="130"/>
    <w:bookmarkStart w:name="z146" w:id="131"/>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31"/>
    <w:bookmarkStart w:name="z147" w:id="132"/>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2"/>
    <w:bookmarkStart w:name="z148" w:id="133"/>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3"/>
    <w:bookmarkStart w:name="z149" w:id="134"/>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4"/>
    <w:bookmarkStart w:name="z150" w:id="135"/>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5"/>
    <w:bookmarkStart w:name="z151" w:id="136"/>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6"/>
    <w:bookmarkStart w:name="z152" w:id="137"/>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7"/>
    <w:bookmarkStart w:name="z153" w:id="138"/>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8"/>
    <w:bookmarkStart w:name="z154" w:id="139"/>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9"/>
    <w:bookmarkStart w:name="z155" w:id="140"/>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40"/>
    <w:bookmarkStart w:name="z156" w:id="141"/>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41"/>
    <w:bookmarkStart w:name="z157" w:id="142"/>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2"/>
    <w:bookmarkStart w:name="z158" w:id="143"/>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3"/>
    <w:bookmarkStart w:name="z159" w:id="144"/>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Start w:name="z161" w:id="145"/>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5"/>
    <w:bookmarkStart w:name="z162" w:id="146"/>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6"/>
    <w:bookmarkStart w:name="z163" w:id="147"/>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7"/>
    <w:bookmarkStart w:name="z164" w:id="148"/>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8"/>
    <w:bookmarkStart w:name="z165" w:id="149"/>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9"/>
    <w:bookmarkStart w:name="z166" w:id="150"/>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50"/>
    <w:bookmarkStart w:name="z167" w:id="15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1"/>
    <w:bookmarkStart w:name="z168" w:id="152"/>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2"/>
    <w:bookmarkStart w:name="z169" w:id="153"/>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пунктом 60 настоящего Регламента.</w:t>
      </w:r>
    </w:p>
    <w:bookmarkEnd w:id="153"/>
    <w:bookmarkStart w:name="z170" w:id="154"/>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4"/>
    <w:bookmarkStart w:name="z171" w:id="155"/>
    <w:p>
      <w:pPr>
        <w:spacing w:after="0"/>
        <w:ind w:left="0"/>
        <w:jc w:val="left"/>
      </w:pPr>
      <w:r>
        <w:rPr>
          <w:rFonts w:ascii="Times New Roman"/>
          <w:b/>
          <w:i w:val="false"/>
          <w:color w:val="000000"/>
        </w:rPr>
        <w:t xml:space="preserve"> Параграф 4. Счетная комиссия маслихата</w:t>
      </w:r>
    </w:p>
    <w:bookmarkEnd w:id="155"/>
    <w:bookmarkStart w:name="z172" w:id="156"/>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6"/>
    <w:bookmarkStart w:name="z173" w:id="157"/>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7"/>
    <w:bookmarkStart w:name="z174" w:id="158"/>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8"/>
    <w:bookmarkStart w:name="z175" w:id="159"/>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9"/>
    <w:bookmarkStart w:name="z176" w:id="160"/>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60"/>
    <w:bookmarkStart w:name="z177" w:id="161"/>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1"/>
    <w:bookmarkStart w:name="z178" w:id="162"/>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2"/>
    <w:bookmarkStart w:name="z179" w:id="163"/>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3"/>
    <w:bookmarkStart w:name="z180" w:id="164"/>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4"/>
    <w:bookmarkStart w:name="z181" w:id="165"/>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5"/>
    <w:bookmarkStart w:name="z182" w:id="166"/>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6"/>
    <w:bookmarkStart w:name="z183" w:id="167"/>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7"/>
    <w:bookmarkStart w:name="z184" w:id="168"/>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8"/>
    <w:bookmarkStart w:name="z185" w:id="169"/>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9"/>
    <w:bookmarkStart w:name="z186" w:id="170"/>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70"/>
    <w:bookmarkStart w:name="z187" w:id="171"/>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1"/>
    <w:bookmarkStart w:name="z188" w:id="172"/>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2"/>
    <w:bookmarkStart w:name="z189" w:id="173"/>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3"/>
    <w:bookmarkStart w:name="z190" w:id="174"/>
    <w:p>
      <w:pPr>
        <w:spacing w:after="0"/>
        <w:ind w:left="0"/>
        <w:jc w:val="left"/>
      </w:pPr>
      <w:r>
        <w:rPr>
          <w:rFonts w:ascii="Times New Roman"/>
          <w:b/>
          <w:i w:val="false"/>
          <w:color w:val="000000"/>
        </w:rPr>
        <w:t xml:space="preserve"> Параграф 5. Депутатские объединения в маслихатах</w:t>
      </w:r>
    </w:p>
    <w:bookmarkEnd w:id="174"/>
    <w:bookmarkStart w:name="z191" w:id="175"/>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w:t>
      </w:r>
    </w:p>
    <w:bookmarkEnd w:id="175"/>
    <w:bookmarkStart w:name="z192" w:id="176"/>
    <w:p>
      <w:pPr>
        <w:spacing w:after="0"/>
        <w:ind w:left="0"/>
        <w:jc w:val="both"/>
      </w:pPr>
      <w:r>
        <w:rPr>
          <w:rFonts w:ascii="Times New Roman"/>
          <w:b w:val="false"/>
          <w:i w:val="false"/>
          <w:color w:val="000000"/>
          <w:sz w:val="28"/>
        </w:rPr>
        <w:t>
      Депутат имеет право состоять только в одной депутатской фракции.</w:t>
      </w:r>
    </w:p>
    <w:bookmarkEnd w:id="176"/>
    <w:bookmarkStart w:name="z193" w:id="177"/>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7"/>
    <w:bookmarkStart w:name="z194" w:id="178"/>
    <w:p>
      <w:pPr>
        <w:spacing w:after="0"/>
        <w:ind w:left="0"/>
        <w:jc w:val="both"/>
      </w:pPr>
      <w:r>
        <w:rPr>
          <w:rFonts w:ascii="Times New Roman"/>
          <w:b w:val="false"/>
          <w:i w:val="false"/>
          <w:color w:val="000000"/>
          <w:sz w:val="28"/>
        </w:rPr>
        <w:t>
      62. Члены депутатских объединений могут:</w:t>
      </w:r>
    </w:p>
    <w:bookmarkEnd w:id="178"/>
    <w:bookmarkStart w:name="z195" w:id="179"/>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9"/>
    <w:bookmarkStart w:name="z196" w:id="180"/>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80"/>
    <w:bookmarkStart w:name="z197" w:id="181"/>
    <w:p>
      <w:pPr>
        <w:spacing w:after="0"/>
        <w:ind w:left="0"/>
        <w:jc w:val="both"/>
      </w:pPr>
      <w:r>
        <w:rPr>
          <w:rFonts w:ascii="Times New Roman"/>
          <w:b w:val="false"/>
          <w:i w:val="false"/>
          <w:color w:val="000000"/>
          <w:sz w:val="28"/>
        </w:rPr>
        <w:t>
      3) предлагать поправки к проектам решений маслихата;</w:t>
      </w:r>
    </w:p>
    <w:bookmarkEnd w:id="181"/>
    <w:bookmarkStart w:name="z198" w:id="182"/>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2"/>
    <w:bookmarkStart w:name="z199" w:id="183"/>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3"/>
    <w:bookmarkStart w:name="z200" w:id="184"/>
    <w:p>
      <w:pPr>
        <w:spacing w:after="0"/>
        <w:ind w:left="0"/>
        <w:jc w:val="left"/>
      </w:pPr>
      <w:r>
        <w:rPr>
          <w:rFonts w:ascii="Times New Roman"/>
          <w:b/>
          <w:i w:val="false"/>
          <w:color w:val="000000"/>
        </w:rPr>
        <w:t xml:space="preserve"> Глава 7. Правила депутатской этики</w:t>
      </w:r>
    </w:p>
    <w:bookmarkEnd w:id="184"/>
    <w:bookmarkStart w:name="z201" w:id="185"/>
    <w:p>
      <w:pPr>
        <w:spacing w:after="0"/>
        <w:ind w:left="0"/>
        <w:jc w:val="both"/>
      </w:pPr>
      <w:r>
        <w:rPr>
          <w:rFonts w:ascii="Times New Roman"/>
          <w:b w:val="false"/>
          <w:i w:val="false"/>
          <w:color w:val="000000"/>
          <w:sz w:val="28"/>
        </w:rPr>
        <w:t>
      64. Депутаты маслихата:</w:t>
      </w:r>
    </w:p>
    <w:bookmarkEnd w:id="185"/>
    <w:bookmarkStart w:name="z202" w:id="186"/>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6"/>
    <w:bookmarkStart w:name="z203" w:id="187"/>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7"/>
    <w:bookmarkStart w:name="z204" w:id="188"/>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8"/>
    <w:bookmarkStart w:name="z205" w:id="189"/>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9"/>
    <w:bookmarkStart w:name="z206" w:id="190"/>
    <w:p>
      <w:pPr>
        <w:spacing w:after="0"/>
        <w:ind w:left="0"/>
        <w:jc w:val="both"/>
      </w:pPr>
      <w:r>
        <w:rPr>
          <w:rFonts w:ascii="Times New Roman"/>
          <w:b w:val="false"/>
          <w:i w:val="false"/>
          <w:color w:val="000000"/>
          <w:sz w:val="28"/>
        </w:rPr>
        <w:t>
      5) не должны прерывать выступающих.</w:t>
      </w:r>
    </w:p>
    <w:bookmarkEnd w:id="190"/>
    <w:bookmarkStart w:name="z207" w:id="191"/>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91"/>
    <w:bookmarkStart w:name="z208" w:id="192"/>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2"/>
    <w:bookmarkStart w:name="z209" w:id="193"/>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3"/>
    <w:bookmarkStart w:name="z210" w:id="194"/>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4"/>
    <w:bookmarkStart w:name="z211" w:id="195"/>
    <w:p>
      <w:pPr>
        <w:spacing w:after="0"/>
        <w:ind w:left="0"/>
        <w:jc w:val="both"/>
      </w:pPr>
      <w:r>
        <w:rPr>
          <w:rFonts w:ascii="Times New Roman"/>
          <w:b w:val="false"/>
          <w:i w:val="false"/>
          <w:color w:val="000000"/>
          <w:sz w:val="28"/>
        </w:rPr>
        <w:t>
      69. На депутата маслихата за неисполнение и (или) ненадлежащее исполнение своих обязанностей, предусмотренных пунктом 2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5"/>
    <w:bookmarkStart w:name="z212" w:id="196"/>
    <w:p>
      <w:pPr>
        <w:spacing w:after="0"/>
        <w:ind w:left="0"/>
        <w:jc w:val="left"/>
      </w:pPr>
      <w:r>
        <w:rPr>
          <w:rFonts w:ascii="Times New Roman"/>
          <w:b/>
          <w:i w:val="false"/>
          <w:color w:val="000000"/>
        </w:rPr>
        <w:t xml:space="preserve"> Глава 8. Повышение квалификации депутатов маслихата</w:t>
      </w:r>
    </w:p>
    <w:bookmarkEnd w:id="196"/>
    <w:bookmarkStart w:name="z213" w:id="197"/>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7"/>
    <w:bookmarkStart w:name="z214" w:id="198"/>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8"/>
    <w:bookmarkStart w:name="z215" w:id="199"/>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9"/>
    <w:bookmarkStart w:name="z216" w:id="200"/>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200"/>
    <w:bookmarkStart w:name="z217" w:id="201"/>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01"/>
    <w:bookmarkStart w:name="z218" w:id="202"/>
    <w:p>
      <w:pPr>
        <w:spacing w:after="0"/>
        <w:ind w:left="0"/>
        <w:jc w:val="left"/>
      </w:pPr>
      <w:r>
        <w:rPr>
          <w:rFonts w:ascii="Times New Roman"/>
          <w:b/>
          <w:i w:val="false"/>
          <w:color w:val="000000"/>
        </w:rPr>
        <w:t xml:space="preserve"> Глава 9. Организация работы аппарата маслихата</w:t>
      </w:r>
    </w:p>
    <w:bookmarkEnd w:id="202"/>
    <w:bookmarkStart w:name="z219" w:id="203"/>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3"/>
    <w:bookmarkStart w:name="z220" w:id="204"/>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4"/>
    <w:bookmarkStart w:name="z221" w:id="205"/>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5"/>
    <w:bookmarkStart w:name="z222" w:id="206"/>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6"/>
    <w:bookmarkStart w:name="z223" w:id="207"/>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7"/>
    <w:bookmarkStart w:name="z224" w:id="208"/>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