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3015" w14:textId="3e9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23/358-VII "О бюджете Бельтерекского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2023-2025 годы" от 29 декабря 2022 года № 23/358-VII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59 136,4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2 380,5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56 755,9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59 630,0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