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c382" w14:textId="622c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17 февраля 2023 года № 38. Утратило силу постановлением акимата области Абай от 7 августа 2024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07.08.2024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24-7)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 Абай.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 области Абай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области Абай (далее - Типовые правила) разработаны в соответствии с подпунктом 24-7)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определяют порядок организации и осуществления внутреннего распорядка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разработаны в целях обеспечения единых подходов при утверждении правил внутреннего распорядка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внутреннего распорядка, администрация организации образования обеспечивает соблюдение сотрудниками, а также обучающимися, воспитанниками, родителями и иными законными представителями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Внутренний распорядок организации образования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внутреннего распорядка организации образования предусматривают: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образования, педагогов и сотрудников с обучающимися, воспитанниками, родителями и иными законными представителями;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 и сохранения жизни и здоровья обучающихся, воспитанников, охраны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Администрация организации образования обеспечивает доступность ознакомления педагогов и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