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ddd5" w14:textId="b3f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346 "Об утверждении Шалкарского городского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346 "Об утверждении Шалкарского городского бюджета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городского бюджета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357523,2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16449,0 тысяч тенге; поступления трансфертов – 221072,4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358919,3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1396,1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Шалкар на 2023 год поступление текущего целевого трансферта из районного бюджета в сумме 221072,4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