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226903" w14:textId="822690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квоты рабочих мест для трудоустройства лиц, состоящих на учете службы пробации, а также для лиц, освобожденных из мест лишения свободы на 2022 год</w:t>
      </w:r>
    </w:p>
    <w:p>
      <w:pPr>
        <w:spacing w:after="0"/>
        <w:ind w:left="0"/>
        <w:jc w:val="left"/>
      </w:pPr>
      <w:r>
        <w:rPr>
          <w:rFonts w:ascii="Times New Roman"/>
          <w:b w:val="false"/>
          <w:i w:val="false"/>
          <w:color w:val="000000"/>
          <w:sz w:val="28"/>
        </w:rPr>
        <w:t>
			</w:t>
      </w:r>
      <w:r>
        <w:rPr>
          <w:rFonts w:ascii="Times New Roman"/>
          <w:b w:val="false"/>
          <w:i w:val="false"/>
          <w:color w:val="000000"/>
          <w:sz w:val="28"/>
        </w:rPr>
        <w:t>С истёкшим сроком</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Глубоковского районного акимата Восточно-Казахстанской области от 14 января 2022 года № 08. Прекращено действие в связи с истечением срока</w:t>
      </w:r>
    </w:p>
    <w:p>
      <w:pPr>
        <w:spacing w:after="0"/>
        <w:ind w:left="0"/>
        <w:jc w:val="both"/>
      </w:pPr>
      <w:bookmarkStart w:name="z5" w:id="0"/>
      <w:r>
        <w:rPr>
          <w:rFonts w:ascii="Times New Roman"/>
          <w:b w:val="false"/>
          <w:i w:val="false"/>
          <w:color w:val="000000"/>
          <w:sz w:val="28"/>
        </w:rPr>
        <w:t xml:space="preserve">
      В соответствии с подпунктом 2) </w:t>
      </w:r>
      <w:r>
        <w:rPr>
          <w:rFonts w:ascii="Times New Roman"/>
          <w:b w:val="false"/>
          <w:i w:val="false"/>
          <w:color w:val="000000"/>
          <w:sz w:val="28"/>
        </w:rPr>
        <w:t>пункта 1</w:t>
      </w:r>
      <w:r>
        <w:rPr>
          <w:rFonts w:ascii="Times New Roman"/>
          <w:b w:val="false"/>
          <w:i w:val="false"/>
          <w:color w:val="000000"/>
          <w:sz w:val="28"/>
        </w:rPr>
        <w:t xml:space="preserve"> статьи 18 Уголовно-исполнительного Кодекса Республики Казахстан, подпунктом 14-1) </w:t>
      </w:r>
      <w:r>
        <w:rPr>
          <w:rFonts w:ascii="Times New Roman"/>
          <w:b w:val="false"/>
          <w:i w:val="false"/>
          <w:color w:val="000000"/>
          <w:sz w:val="28"/>
        </w:rPr>
        <w:t>пункта 1</w:t>
      </w:r>
      <w:r>
        <w:rPr>
          <w:rFonts w:ascii="Times New Roman"/>
          <w:b w:val="false"/>
          <w:i w:val="false"/>
          <w:color w:val="000000"/>
          <w:sz w:val="28"/>
        </w:rPr>
        <w:t xml:space="preserve"> статьи 31 Закона Республики Казахстан "О местном государственном управлении и самоуправлении в Республике Казахстан", подпунктами 7), 8) </w:t>
      </w:r>
      <w:r>
        <w:rPr>
          <w:rFonts w:ascii="Times New Roman"/>
          <w:b w:val="false"/>
          <w:i w:val="false"/>
          <w:color w:val="000000"/>
          <w:sz w:val="28"/>
        </w:rPr>
        <w:t>статьи 9</w:t>
      </w:r>
      <w:r>
        <w:rPr>
          <w:rFonts w:ascii="Times New Roman"/>
          <w:b w:val="false"/>
          <w:i w:val="false"/>
          <w:color w:val="000000"/>
          <w:sz w:val="28"/>
        </w:rPr>
        <w:t xml:space="preserve"> Закона Республики Казахстан "О занятости населения",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 от 26 мая 2016 года № 412 "Об утверждении Правил квотирования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лиц, освобожденных из мест лишения свободы, лиц, состоящих на учете службы пробации", Глубоковский районный акимат ПОСТАНОВЛЯЕТ:</w:t>
      </w:r>
    </w:p>
    <w:bookmarkEnd w:id="0"/>
    <w:bookmarkStart w:name="z6" w:id="1"/>
    <w:p>
      <w:pPr>
        <w:spacing w:after="0"/>
        <w:ind w:left="0"/>
        <w:jc w:val="both"/>
      </w:pPr>
      <w:r>
        <w:rPr>
          <w:rFonts w:ascii="Times New Roman"/>
          <w:b w:val="false"/>
          <w:i w:val="false"/>
          <w:color w:val="000000"/>
          <w:sz w:val="28"/>
        </w:rPr>
        <w:t xml:space="preserve">
      1. Установить квоту рабочих мест для трудоустройства лиц, состоящих на учете службы пробации, а так же лиц, освобожденных из мест лишения свободы на 2022 год,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p>
    <w:bookmarkEnd w:id="1"/>
    <w:bookmarkStart w:name="z7" w:id="2"/>
    <w:p>
      <w:pPr>
        <w:spacing w:after="0"/>
        <w:ind w:left="0"/>
        <w:jc w:val="both"/>
      </w:pPr>
      <w:r>
        <w:rPr>
          <w:rFonts w:ascii="Times New Roman"/>
          <w:b w:val="false"/>
          <w:i w:val="false"/>
          <w:color w:val="000000"/>
          <w:sz w:val="28"/>
        </w:rPr>
        <w:t>
      2. Государственному учреждению "Аппарат акима Глубоковского района" в установленном законодательством порядке обеспечить:</w:t>
      </w:r>
    </w:p>
    <w:bookmarkEnd w:id="2"/>
    <w:p>
      <w:pPr>
        <w:spacing w:after="0"/>
        <w:ind w:left="0"/>
        <w:jc w:val="both"/>
      </w:pPr>
      <w:r>
        <w:rPr>
          <w:rFonts w:ascii="Times New Roman"/>
          <w:b w:val="false"/>
          <w:i w:val="false"/>
          <w:color w:val="000000"/>
          <w:sz w:val="28"/>
        </w:rPr>
        <w:t>
      1) размещение настоящего постановления на интернет-ресурсе акимата Глубоковского района.</w:t>
      </w:r>
    </w:p>
    <w:bookmarkStart w:name="z8" w:id="3"/>
    <w:p>
      <w:pPr>
        <w:spacing w:after="0"/>
        <w:ind w:left="0"/>
        <w:jc w:val="both"/>
      </w:pPr>
      <w:r>
        <w:rPr>
          <w:rFonts w:ascii="Times New Roman"/>
          <w:b w:val="false"/>
          <w:i w:val="false"/>
          <w:color w:val="000000"/>
          <w:sz w:val="28"/>
        </w:rPr>
        <w:t xml:space="preserve">
      3. Признать утратившим силу </w:t>
      </w:r>
      <w:r>
        <w:rPr>
          <w:rFonts w:ascii="Times New Roman"/>
          <w:b w:val="false"/>
          <w:i w:val="false"/>
          <w:color w:val="000000"/>
          <w:sz w:val="28"/>
        </w:rPr>
        <w:t>постановление</w:t>
      </w:r>
      <w:r>
        <w:rPr>
          <w:rFonts w:ascii="Times New Roman"/>
          <w:b w:val="false"/>
          <w:i w:val="false"/>
          <w:color w:val="000000"/>
          <w:sz w:val="28"/>
        </w:rPr>
        <w:t xml:space="preserve"> акимата Глубоковского района от 23 апреля 2021 года № 185 "Об установлении квоты рабочих мест для трудоустройства лиц, состоящих на учете службы пробации, а также для лиц, освобожденных из мест лишения свободы" (зарегистрировано в Реестре государственной регистрации нормативных правовых актов за № 8700).</w:t>
      </w:r>
    </w:p>
    <w:bookmarkEnd w:id="3"/>
    <w:p>
      <w:pPr>
        <w:spacing w:after="0"/>
        <w:ind w:left="0"/>
        <w:jc w:val="both"/>
      </w:pPr>
      <w:r>
        <w:rPr>
          <w:rFonts w:ascii="Times New Roman"/>
          <w:b w:val="false"/>
          <w:i w:val="false"/>
          <w:color w:val="000000"/>
          <w:sz w:val="28"/>
        </w:rPr>
        <w:t>
      4. Контроль за исполнением настоящего постановления возложить на заместителя акима Глубоковского района Старенкову Е.В.</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Исполняющий обязанности акима Глубоковского района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Жапбаров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к постановлению </w:t>
            </w:r>
            <w:r>
              <w:br/>
            </w:r>
            <w:r>
              <w:rPr>
                <w:rFonts w:ascii="Times New Roman"/>
                <w:b w:val="false"/>
                <w:i w:val="false"/>
                <w:color w:val="000000"/>
                <w:sz w:val="20"/>
              </w:rPr>
              <w:t xml:space="preserve">Глубоковского </w:t>
            </w:r>
            <w:r>
              <w:br/>
            </w:r>
            <w:r>
              <w:rPr>
                <w:rFonts w:ascii="Times New Roman"/>
                <w:b w:val="false"/>
                <w:i w:val="false"/>
                <w:color w:val="000000"/>
                <w:sz w:val="20"/>
              </w:rPr>
              <w:t xml:space="preserve">районного акимата </w:t>
            </w:r>
            <w:r>
              <w:br/>
            </w:r>
            <w:r>
              <w:rPr>
                <w:rFonts w:ascii="Times New Roman"/>
                <w:b w:val="false"/>
                <w:i w:val="false"/>
                <w:color w:val="000000"/>
                <w:sz w:val="20"/>
              </w:rPr>
              <w:t>от 14 января 2022 года № 08</w:t>
            </w:r>
          </w:p>
        </w:tc>
      </w:tr>
    </w:tbl>
    <w:bookmarkStart w:name="z10" w:id="4"/>
    <w:p>
      <w:pPr>
        <w:spacing w:after="0"/>
        <w:ind w:left="0"/>
        <w:jc w:val="left"/>
      </w:pPr>
      <w:r>
        <w:rPr>
          <w:rFonts w:ascii="Times New Roman"/>
          <w:b/>
          <w:i w:val="false"/>
          <w:color w:val="000000"/>
        </w:rPr>
        <w:t xml:space="preserve"> Перечень организаций, для которых устанавливается квота рабочих мест для трудоустройства лиц, состоящих на учете службы пробации, а также лиц, освобожденных из мест лишения свободы.</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предприятия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квоты в процентном выражении от списочной численности работников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"IZOTERM"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