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ab3e" w14:textId="aaca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24 декабря 2021 года № 10-85-VIІ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24 мая 2022 года № 14-119-VII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2022-2024 годы" от 24 декабря 2021 года № 10-85-VIІ (зарегистрировано в Реестре государственной регистрации нормативных правовых актов под № 26265)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Келесского района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24 334 868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1 413 191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100 083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22 812 362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24 392 536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247 234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321 615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74 381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-304 902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304 902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321 615 тысяч тенге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74 381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57 668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14-119-VII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10-85-VII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