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61fd" w14:textId="e2f6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Акбулакского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декабря 2022 года № 2-26 c.</w:t>
      </w:r>
    </w:p>
    <w:p>
      <w:pPr>
        <w:spacing w:after="0"/>
        <w:ind w:left="0"/>
        <w:jc w:val="both"/>
      </w:pPr>
      <w:bookmarkStart w:name="z4" w:id="0"/>
      <w:r>
        <w:rPr>
          <w:rFonts w:ascii="Times New Roman"/>
          <w:b w:val="false"/>
          <w:i w:val="false"/>
          <w:color w:val="ff0000"/>
          <w:sz w:val="28"/>
        </w:rPr>
        <w:t>
      Сноска. Вводится в действие с 01.01.2023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Акбулакского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69 088,5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4 302,4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–108,1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1 783,4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62 894,6 тысяч тенге;</w:t>
      </w:r>
    </w:p>
    <w:bookmarkEnd w:id="7"/>
    <w:bookmarkStart w:name="z13" w:id="8"/>
    <w:p>
      <w:pPr>
        <w:spacing w:after="0"/>
        <w:ind w:left="0"/>
        <w:jc w:val="both"/>
      </w:pPr>
      <w:r>
        <w:rPr>
          <w:rFonts w:ascii="Times New Roman"/>
          <w:b w:val="false"/>
          <w:i w:val="false"/>
          <w:color w:val="000000"/>
          <w:sz w:val="28"/>
        </w:rPr>
        <w:t>
      2) затраты – 69 473,8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-385,3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w:t>
      </w:r>
    </w:p>
    <w:bookmarkEnd w:id="16"/>
    <w:bookmarkStart w:name="z22" w:id="17"/>
    <w:p>
      <w:pPr>
        <w:spacing w:after="0"/>
        <w:ind w:left="0"/>
        <w:jc w:val="both"/>
      </w:pPr>
      <w:r>
        <w:rPr>
          <w:rFonts w:ascii="Times New Roman"/>
          <w:b w:val="false"/>
          <w:i w:val="false"/>
          <w:color w:val="000000"/>
          <w:sz w:val="28"/>
        </w:rPr>
        <w:t>
      385,3 тысяч тенге, в том числе:</w:t>
      </w:r>
    </w:p>
    <w:bookmarkEnd w:id="17"/>
    <w:bookmarkStart w:name="z23" w:id="18"/>
    <w:p>
      <w:pPr>
        <w:spacing w:after="0"/>
        <w:ind w:left="0"/>
        <w:jc w:val="both"/>
      </w:pPr>
      <w:r>
        <w:rPr>
          <w:rFonts w:ascii="Times New Roman"/>
          <w:b w:val="false"/>
          <w:i w:val="false"/>
          <w:color w:val="000000"/>
          <w:sz w:val="28"/>
        </w:rPr>
        <w:t>
      поступление займов – 0 тысяч тенге;</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385,3 тысяч тенге.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17.04.2023 </w:t>
      </w:r>
      <w:r>
        <w:rPr>
          <w:rFonts w:ascii="Times New Roman"/>
          <w:b w:val="false"/>
          <w:i w:val="false"/>
          <w:color w:val="000000"/>
          <w:sz w:val="28"/>
        </w:rPr>
        <w:t>№ 2-3 с</w:t>
      </w:r>
      <w:r>
        <w:rPr>
          <w:rFonts w:ascii="Times New Roman"/>
          <w:b w:val="false"/>
          <w:i w:val="false"/>
          <w:color w:val="ff0000"/>
          <w:sz w:val="28"/>
        </w:rPr>
        <w:t xml:space="preserve"> (вводится в действие с 01.01.2023); от 05.09.2023 </w:t>
      </w:r>
      <w:r>
        <w:rPr>
          <w:rFonts w:ascii="Times New Roman"/>
          <w:b w:val="false"/>
          <w:i w:val="false"/>
          <w:color w:val="000000"/>
          <w:sz w:val="28"/>
        </w:rPr>
        <w:t>№ 2-7 с</w:t>
      </w:r>
      <w:r>
        <w:rPr>
          <w:rFonts w:ascii="Times New Roman"/>
          <w:b w:val="false"/>
          <w:i w:val="false"/>
          <w:color w:val="ff0000"/>
          <w:sz w:val="28"/>
        </w:rPr>
        <w:t xml:space="preserve"> (вводится в действие с 01.01.2023) ; от 15.11.2023 </w:t>
      </w:r>
      <w:r>
        <w:rPr>
          <w:rFonts w:ascii="Times New Roman"/>
          <w:b w:val="false"/>
          <w:i w:val="false"/>
          <w:color w:val="000000"/>
          <w:sz w:val="28"/>
        </w:rPr>
        <w:t>№ 2-10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Установить, что доходы бюджета Акбулакского сельского округа на 2023 год формируются в соответствии с Бюджетным кодексом Республики Казахстан от 4 декабря 2008 года за счет следующих налоговых поступлений:</w:t>
      </w:r>
    </w:p>
    <w:bookmarkStart w:name="z26" w:id="21"/>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4) налог на транспортные средства:</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3"/>
    <w:bookmarkStart w:name="z49"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4"/>
    <w:bookmarkStart w:name="z50"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5"/>
    <w:bookmarkStart w:name="z51"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2"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3" w:id="48"/>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8"/>
    <w:bookmarkStart w:name="z54" w:id="49"/>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30 445 тысяч тенге.</w:t>
      </w:r>
    </w:p>
    <w:bookmarkEnd w:id="49"/>
    <w:p>
      <w:pPr>
        <w:spacing w:after="0"/>
        <w:ind w:left="0"/>
        <w:jc w:val="both"/>
      </w:pPr>
      <w:r>
        <w:rPr>
          <w:rFonts w:ascii="Times New Roman"/>
          <w:b w:val="false"/>
          <w:i w:val="false"/>
          <w:color w:val="000000"/>
          <w:sz w:val="28"/>
        </w:rPr>
        <w:t>
      6-1. Учесть в сельском бюджете на 2023 год целевые трансферты из районного бюджета, в том числе:</w:t>
      </w:r>
    </w:p>
    <w:bookmarkStart w:name="z28" w:id="50"/>
    <w:p>
      <w:pPr>
        <w:spacing w:after="0"/>
        <w:ind w:left="0"/>
        <w:jc w:val="both"/>
      </w:pPr>
      <w:r>
        <w:rPr>
          <w:rFonts w:ascii="Times New Roman"/>
          <w:b w:val="false"/>
          <w:i w:val="false"/>
          <w:color w:val="000000"/>
          <w:sz w:val="28"/>
        </w:rPr>
        <w:t>
      1) На устройство искусственного покрытия футбольного поля в селе Карашилик;</w:t>
      </w:r>
    </w:p>
    <w:bookmarkEnd w:id="50"/>
    <w:bookmarkStart w:name="z29" w:id="51"/>
    <w:p>
      <w:pPr>
        <w:spacing w:after="0"/>
        <w:ind w:left="0"/>
        <w:jc w:val="both"/>
      </w:pPr>
      <w:r>
        <w:rPr>
          <w:rFonts w:ascii="Times New Roman"/>
          <w:b w:val="false"/>
          <w:i w:val="false"/>
          <w:color w:val="000000"/>
          <w:sz w:val="28"/>
        </w:rPr>
        <w:t>
      2) на устройство искусственного покрытия футбольного поля в селе Жас Улан;</w:t>
      </w:r>
    </w:p>
    <w:bookmarkEnd w:id="51"/>
    <w:bookmarkStart w:name="z30" w:id="52"/>
    <w:p>
      <w:pPr>
        <w:spacing w:after="0"/>
        <w:ind w:left="0"/>
        <w:jc w:val="both"/>
      </w:pPr>
      <w:r>
        <w:rPr>
          <w:rFonts w:ascii="Times New Roman"/>
          <w:b w:val="false"/>
          <w:i w:val="false"/>
          <w:color w:val="000000"/>
          <w:sz w:val="28"/>
        </w:rPr>
        <w:t>
      3) проведения ведомственной экспертизы технической документации для среднего ремонта автомобильных дорог в селе Акбулак; 4) на содержание аппарата акима;</w:t>
      </w:r>
    </w:p>
    <w:bookmarkEnd w:id="52"/>
    <w:bookmarkStart w:name="z31" w:id="53"/>
    <w:p>
      <w:pPr>
        <w:spacing w:after="0"/>
        <w:ind w:left="0"/>
        <w:jc w:val="both"/>
      </w:pPr>
      <w:r>
        <w:rPr>
          <w:rFonts w:ascii="Times New Roman"/>
          <w:b w:val="false"/>
          <w:i w:val="false"/>
          <w:color w:val="000000"/>
          <w:sz w:val="28"/>
        </w:rPr>
        <w:t>
      5) на содержание клуба;</w:t>
      </w:r>
    </w:p>
    <w:bookmarkEnd w:id="53"/>
    <w:bookmarkStart w:name="z32" w:id="54"/>
    <w:p>
      <w:pPr>
        <w:spacing w:after="0"/>
        <w:ind w:left="0"/>
        <w:jc w:val="both"/>
      </w:pPr>
      <w:r>
        <w:rPr>
          <w:rFonts w:ascii="Times New Roman"/>
          <w:b w:val="false"/>
          <w:i w:val="false"/>
          <w:color w:val="000000"/>
          <w:sz w:val="28"/>
        </w:rPr>
        <w:t>
      6) на обустройства скотомогильника;</w:t>
      </w:r>
    </w:p>
    <w:bookmarkEnd w:id="54"/>
    <w:bookmarkStart w:name="z33" w:id="55"/>
    <w:p>
      <w:pPr>
        <w:spacing w:after="0"/>
        <w:ind w:left="0"/>
        <w:jc w:val="both"/>
      </w:pPr>
      <w:r>
        <w:rPr>
          <w:rFonts w:ascii="Times New Roman"/>
          <w:b w:val="false"/>
          <w:i w:val="false"/>
          <w:color w:val="000000"/>
          <w:sz w:val="28"/>
        </w:rPr>
        <w:t>
      7) на приобретение служебного автомобиля;</w:t>
      </w:r>
    </w:p>
    <w:bookmarkEnd w:id="55"/>
    <w:bookmarkStart w:name="z34" w:id="56"/>
    <w:p>
      <w:pPr>
        <w:spacing w:after="0"/>
        <w:ind w:left="0"/>
        <w:jc w:val="both"/>
      </w:pPr>
      <w:r>
        <w:rPr>
          <w:rFonts w:ascii="Times New Roman"/>
          <w:b w:val="false"/>
          <w:i w:val="false"/>
          <w:color w:val="000000"/>
          <w:sz w:val="28"/>
        </w:rPr>
        <w:t>
      8) на освещение улиц;</w:t>
      </w:r>
    </w:p>
    <w:bookmarkEnd w:id="56"/>
    <w:bookmarkStart w:name="z35" w:id="57"/>
    <w:p>
      <w:pPr>
        <w:spacing w:after="0"/>
        <w:ind w:left="0"/>
        <w:jc w:val="both"/>
      </w:pPr>
      <w:r>
        <w:rPr>
          <w:rFonts w:ascii="Times New Roman"/>
          <w:b w:val="false"/>
          <w:i w:val="false"/>
          <w:color w:val="000000"/>
          <w:sz w:val="28"/>
        </w:rPr>
        <w:t>
      9) на оценку автомобиля.</w:t>
      </w:r>
    </w:p>
    <w:bookmarkEnd w:id="57"/>
    <w:bookmarkStart w:name="z36" w:id="58"/>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2023-2025 годы.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Уалихановского районного маслихата Северо-Казахстанской области от 17.04.2023 </w:t>
      </w:r>
      <w:r>
        <w:rPr>
          <w:rFonts w:ascii="Times New Roman"/>
          <w:b w:val="false"/>
          <w:i w:val="false"/>
          <w:color w:val="000000"/>
          <w:sz w:val="28"/>
        </w:rPr>
        <w:t>№ 2-3 с</w:t>
      </w:r>
      <w:r>
        <w:rPr>
          <w:rFonts w:ascii="Times New Roman"/>
          <w:b w:val="false"/>
          <w:i w:val="false"/>
          <w:color w:val="ff0000"/>
          <w:sz w:val="28"/>
        </w:rPr>
        <w:t xml:space="preserve"> (вводится в действие с 01.01.2023); от 05.09.2023 </w:t>
      </w:r>
      <w:r>
        <w:rPr>
          <w:rFonts w:ascii="Times New Roman"/>
          <w:b w:val="false"/>
          <w:i w:val="false"/>
          <w:color w:val="000000"/>
          <w:sz w:val="28"/>
        </w:rPr>
        <w:t>№ 2-7 с</w:t>
      </w:r>
      <w:r>
        <w:rPr>
          <w:rFonts w:ascii="Times New Roman"/>
          <w:b w:val="false"/>
          <w:i w:val="false"/>
          <w:color w:val="ff0000"/>
          <w:sz w:val="28"/>
        </w:rPr>
        <w:t xml:space="preserve"> (вводится в действие с 01.01.2023); от 15.11.2023 </w:t>
      </w:r>
      <w:r>
        <w:rPr>
          <w:rFonts w:ascii="Times New Roman"/>
          <w:b w:val="false"/>
          <w:i w:val="false"/>
          <w:color w:val="000000"/>
          <w:sz w:val="28"/>
        </w:rPr>
        <w:t>№ 2-10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Предусмотреть в бюджете сельского округа расходы за счет свободных остатков бюджетных средств, сложившихся на начало финансового года в сумме 385,3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6-2 в соответствии с решением Уалихановского районного маслихата Северо-Казахстанской области от 17.04.2023 </w:t>
      </w:r>
      <w:r>
        <w:rPr>
          <w:rFonts w:ascii="Times New Roman"/>
          <w:b w:val="false"/>
          <w:i w:val="false"/>
          <w:color w:val="000000"/>
          <w:sz w:val="28"/>
        </w:rPr>
        <w:t>№ 2-3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5" w:id="59"/>
    <w:p>
      <w:pPr>
        <w:spacing w:after="0"/>
        <w:ind w:left="0"/>
        <w:jc w:val="both"/>
      </w:pPr>
      <w:r>
        <w:rPr>
          <w:rFonts w:ascii="Times New Roman"/>
          <w:b w:val="false"/>
          <w:i w:val="false"/>
          <w:color w:val="000000"/>
          <w:sz w:val="28"/>
        </w:rPr>
        <w:t>
      7. Настоящее решение вводится в действие с 1 января 2023 года.</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2-26 с</w:t>
            </w:r>
          </w:p>
        </w:tc>
      </w:tr>
    </w:tbl>
    <w:bookmarkStart w:name="z60" w:id="60"/>
    <w:p>
      <w:pPr>
        <w:spacing w:after="0"/>
        <w:ind w:left="0"/>
        <w:jc w:val="left"/>
      </w:pPr>
      <w:r>
        <w:rPr>
          <w:rFonts w:ascii="Times New Roman"/>
          <w:b/>
          <w:i w:val="false"/>
          <w:color w:val="000000"/>
        </w:rPr>
        <w:t xml:space="preserve"> Бюджет Акбулакского сельского округа Уалихановского района на 2023 год</w:t>
      </w:r>
    </w:p>
    <w:bookmarkEnd w:id="60"/>
    <w:bookmarkStart w:name="z62" w:id="61"/>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17.04.2023 </w:t>
      </w:r>
      <w:r>
        <w:rPr>
          <w:rFonts w:ascii="Times New Roman"/>
          <w:b w:val="false"/>
          <w:i w:val="false"/>
          <w:color w:val="ff0000"/>
          <w:sz w:val="28"/>
        </w:rPr>
        <w:t>№ 2-3 с</w:t>
      </w:r>
      <w:r>
        <w:rPr>
          <w:rFonts w:ascii="Times New Roman"/>
          <w:b w:val="false"/>
          <w:i w:val="false"/>
          <w:color w:val="ff0000"/>
          <w:sz w:val="28"/>
        </w:rPr>
        <w:t xml:space="preserve"> (вводится в действие с 01.01.2023); от 05.09.2023 </w:t>
      </w:r>
      <w:r>
        <w:rPr>
          <w:rFonts w:ascii="Times New Roman"/>
          <w:b w:val="false"/>
          <w:i w:val="false"/>
          <w:color w:val="ff0000"/>
          <w:sz w:val="28"/>
        </w:rPr>
        <w:t>№ 2-7 с</w:t>
      </w:r>
      <w:r>
        <w:rPr>
          <w:rFonts w:ascii="Times New Roman"/>
          <w:b w:val="false"/>
          <w:i w:val="false"/>
          <w:color w:val="ff0000"/>
          <w:sz w:val="28"/>
        </w:rPr>
        <w:t xml:space="preserve"> (вводится в действие с 01.01.2023) ; от 15.11.2023 </w:t>
      </w:r>
      <w:r>
        <w:rPr>
          <w:rFonts w:ascii="Times New Roman"/>
          <w:b w:val="false"/>
          <w:i w:val="false"/>
          <w:color w:val="ff0000"/>
          <w:sz w:val="28"/>
        </w:rPr>
        <w:t>№ 2-10 с</w:t>
      </w:r>
      <w:r>
        <w:rPr>
          <w:rFonts w:ascii="Times New Roman"/>
          <w:b w:val="false"/>
          <w:i w:val="false"/>
          <w:color w:val="ff0000"/>
          <w:sz w:val="28"/>
        </w:rPr>
        <w:t xml:space="preserve"> (вводится в действие с 01.01.2023).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2-26 с</w:t>
            </w:r>
          </w:p>
        </w:tc>
      </w:tr>
    </w:tbl>
    <w:bookmarkStart w:name="z65" w:id="63"/>
    <w:p>
      <w:pPr>
        <w:spacing w:after="0"/>
        <w:ind w:left="0"/>
        <w:jc w:val="left"/>
      </w:pPr>
      <w:r>
        <w:rPr>
          <w:rFonts w:ascii="Times New Roman"/>
          <w:b/>
          <w:i w:val="false"/>
          <w:color w:val="000000"/>
        </w:rPr>
        <w:t xml:space="preserve"> Бюджет Акбулакского сельского округа Уалихановского района на 2024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2-26 с</w:t>
            </w:r>
          </w:p>
        </w:tc>
      </w:tr>
    </w:tbl>
    <w:bookmarkStart w:name="z70" w:id="65"/>
    <w:p>
      <w:pPr>
        <w:spacing w:after="0"/>
        <w:ind w:left="0"/>
        <w:jc w:val="left"/>
      </w:pPr>
      <w:r>
        <w:rPr>
          <w:rFonts w:ascii="Times New Roman"/>
          <w:b/>
          <w:i w:val="false"/>
          <w:color w:val="000000"/>
        </w:rPr>
        <w:t xml:space="preserve"> Бюджет Акбулакского сельского округа Уалихановского района на 2025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6"/>
          <w:p>
            <w:pPr>
              <w:spacing w:after="20"/>
              <w:ind w:left="20"/>
              <w:jc w:val="both"/>
            </w:pPr>
            <w:r>
              <w:rPr>
                <w:rFonts w:ascii="Times New Roman"/>
                <w:b w:val="false"/>
                <w:i w:val="false"/>
                <w:color w:val="000000"/>
                <w:sz w:val="20"/>
              </w:rPr>
              <w:t>
Используемые остатки бюджетных</w:t>
            </w:r>
          </w:p>
          <w:bookmarkEnd w:id="6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2-26 с от 29 декабря 2022 года</w:t>
            </w:r>
          </w:p>
        </w:tc>
      </w:tr>
    </w:tbl>
    <w:p>
      <w:pPr>
        <w:spacing w:after="0"/>
        <w:ind w:left="0"/>
        <w:jc w:val="left"/>
      </w:pPr>
      <w:r>
        <w:rPr>
          <w:rFonts w:ascii="Times New Roman"/>
          <w:b/>
          <w:i w:val="false"/>
          <w:color w:val="000000"/>
        </w:rPr>
        <w:t xml:space="preserve"> Расходы сельского бюджета на 2023 год за счет свободных остатков бюджетных средств, сложившихся  на 1 января 2023 года, и возврата неиспользованных (недоиспользованных) в 2022 году целевых трансфертов из районного бюджета, областного бюджета и республиканского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17.04.2023 </w:t>
      </w:r>
      <w:r>
        <w:rPr>
          <w:rFonts w:ascii="Times New Roman"/>
          <w:b w:val="false"/>
          <w:i w:val="false"/>
          <w:color w:val="ff0000"/>
          <w:sz w:val="28"/>
        </w:rPr>
        <w:t>№ 2-3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