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4fb7" w14:textId="7944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коммунальному предприятию "Железорудная ТЭК" акимата города Рудного на земельный участок в целях обслуживания и эксплуатации канализационных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февраля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и землеустроительного проекта, утвержденного приказом от 27 января 2022 года № 31,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коммунальному предприятию "Железорудная ТЭК" акимата города Рудного на земельный участок площадью 1,0007 га, в целях обслуживания и эксплуатации канализационных сетей, расположенный по адресу: город Рудный: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напорно-разводящие сети (ТРВ, 50 лет Октября);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канализация (канализационные сети от дома по улице Привокзальная, 7 до улицы Октябрьская);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канализационные сети (от табельной до насосной);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канализационные сети (от насосной до товарищества с ограниченной ответственностью "ТОРО");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канализационные сети (от дома по улице Привокзальная, 15 до средней школы по улице Садовая).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момента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