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3bfd" w14:textId="f9f3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2021 года № 18-2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21 сентября 2022 года № 30-2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2022-2024 годы" от 27 декабря 2021 года №18-2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16722661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2032121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24152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14626279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17645323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12921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69917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-935583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–935583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82838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69917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922662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сентября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 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