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e65c4" w14:textId="2ee65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Жанаконысского сельского округа Шалкарского района Актюбинской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Шалкарского районного маслихата Актюбинской области от 28 апреля 2022 года № 220. Утратило силу решением Шалкарского районного маслихата Актюбинской области от 15 сентября 2023 года № 92</w:t>
      </w:r>
    </w:p>
    <w:p>
      <w:pPr>
        <w:spacing w:after="0"/>
        <w:ind w:left="0"/>
        <w:jc w:val="both"/>
      </w:pPr>
      <w:r>
        <w:rPr>
          <w:rFonts w:ascii="Times New Roman"/>
          <w:b w:val="false"/>
          <w:i w:val="false"/>
          <w:color w:val="ff0000"/>
          <w:sz w:val="28"/>
        </w:rPr>
        <w:t xml:space="preserve">
      Сноска. Утратило силу решением Шалкарского районного маслихата Актюбинской области от 15.09.2023 </w:t>
      </w:r>
      <w:r>
        <w:rPr>
          <w:rFonts w:ascii="Times New Roman"/>
          <w:b w:val="false"/>
          <w:i w:val="false"/>
          <w:color w:val="ff0000"/>
          <w:sz w:val="28"/>
        </w:rPr>
        <w:t>№ 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"Об утверждении Типовых правил проведения раздельных сходов местного сообщества" Шалкарский районный маслихат РЕШИЛ:</w:t>
      </w:r>
    </w:p>
    <w:bookmarkEnd w:id="0"/>
    <w:bookmarkStart w:name="z3" w:id="1"/>
    <w:p>
      <w:pPr>
        <w:spacing w:after="0"/>
        <w:ind w:left="0"/>
        <w:jc w:val="both"/>
      </w:pPr>
      <w:r>
        <w:rPr>
          <w:rFonts w:ascii="Times New Roman"/>
          <w:b w:val="false"/>
          <w:i w:val="false"/>
          <w:color w:val="000000"/>
          <w:sz w:val="28"/>
        </w:rPr>
        <w:t xml:space="preserve">
      1. Утвердить Правила проведения раздельных сходов местного сообщества города Шалкар Шалкарского района Актюбинской области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4" w:id="2"/>
    <w:p>
      <w:pPr>
        <w:spacing w:after="0"/>
        <w:ind w:left="0"/>
        <w:jc w:val="both"/>
      </w:pPr>
      <w:r>
        <w:rPr>
          <w:rFonts w:ascii="Times New Roman"/>
          <w:b w:val="false"/>
          <w:i w:val="false"/>
          <w:color w:val="000000"/>
          <w:sz w:val="28"/>
        </w:rPr>
        <w:t xml:space="preserve">
      2. Утвердить количественный состав представителей жителей города для участия в сходе местного сообщества города Шалкар Шалкарского района Актюбинской области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5"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Шалкарского </w:t>
            </w:r>
          </w:p>
          <w:p>
            <w:pPr>
              <w:spacing w:after="20"/>
              <w:ind w:left="20"/>
              <w:jc w:val="both"/>
            </w:pPr>
          </w:p>
          <w:p>
            <w:pPr>
              <w:spacing w:after="20"/>
              <w:ind w:left="20"/>
              <w:jc w:val="both"/>
            </w:pP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Бигеев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 Шалкарского районного маслихата от 28 апреля 2022 года № 220</w:t>
            </w:r>
          </w:p>
        </w:tc>
      </w:tr>
    </w:tbl>
    <w:bookmarkStart w:name="z7" w:id="4"/>
    <w:p>
      <w:pPr>
        <w:spacing w:after="0"/>
        <w:ind w:left="0"/>
        <w:jc w:val="left"/>
      </w:pPr>
      <w:r>
        <w:rPr>
          <w:rFonts w:ascii="Times New Roman"/>
          <w:b/>
          <w:i w:val="false"/>
          <w:color w:val="000000"/>
        </w:rPr>
        <w:t xml:space="preserve"> Правила проведения раздельных сходов местного сообщества города Шалкар Шалкарского района Актюбинской области 1. Общие положения</w:t>
      </w:r>
    </w:p>
    <w:bookmarkEnd w:id="4"/>
    <w:bookmarkStart w:name="z8" w:id="5"/>
    <w:p>
      <w:pPr>
        <w:spacing w:after="0"/>
        <w:ind w:left="0"/>
        <w:jc w:val="both"/>
      </w:pPr>
      <w:r>
        <w:rPr>
          <w:rFonts w:ascii="Times New Roman"/>
          <w:b w:val="false"/>
          <w:i w:val="false"/>
          <w:color w:val="000000"/>
          <w:sz w:val="28"/>
        </w:rPr>
        <w:t xml:space="preserve">
      1. Настоящие Правила проведения раздельных сходов местного сообщества города Шалкар Шалкарского района Актюбинской области разработаны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"Об утверждении Типовых правил проведения раздельных сходов местного сообщества" и устанавливают порядок проведения раздельных сходов местного сообщества жителей города Шалкар.</w:t>
      </w:r>
    </w:p>
    <w:bookmarkEnd w:id="5"/>
    <w:bookmarkStart w:name="z9" w:id="6"/>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6"/>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города, в границах которой осуществляется местное самоуправление, формируются и функционируют его органы;</w:t>
      </w:r>
    </w:p>
    <w:p>
      <w:pPr>
        <w:spacing w:after="0"/>
        <w:ind w:left="0"/>
        <w:jc w:val="both"/>
      </w:pPr>
      <w:r>
        <w:rPr>
          <w:rFonts w:ascii="Times New Roman"/>
          <w:b w:val="false"/>
          <w:i w:val="false"/>
          <w:color w:val="000000"/>
          <w:sz w:val="28"/>
        </w:rPr>
        <w:t>
      2) раздельный сход местного сообщества – непосредственное участие жителей (членов местного сообщества) города в избрании представителей для участия в сходе местного сообщества.</w:t>
      </w:r>
    </w:p>
    <w:p>
      <w:pPr>
        <w:spacing w:after="0"/>
        <w:ind w:left="0"/>
        <w:jc w:val="left"/>
      </w:pPr>
      <w:r>
        <w:rPr>
          <w:rFonts w:ascii="Times New Roman"/>
          <w:b/>
          <w:i w:val="false"/>
          <w:color w:val="000000"/>
        </w:rPr>
        <w:t xml:space="preserve"> 2. Порядок проведения раздельных сходов местного сообщества</w:t>
      </w:r>
    </w:p>
    <w:bookmarkStart w:name="z10" w:id="7"/>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города подразделяется на участки (улицы).</w:t>
      </w:r>
    </w:p>
    <w:bookmarkEnd w:id="7"/>
    <w:bookmarkStart w:name="z11" w:id="8"/>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для участия в сходе местного сообщества в количестве не более трех человек.</w:t>
      </w:r>
    </w:p>
    <w:bookmarkEnd w:id="8"/>
    <w:bookmarkStart w:name="z12" w:id="9"/>
    <w:p>
      <w:pPr>
        <w:spacing w:after="0"/>
        <w:ind w:left="0"/>
        <w:jc w:val="both"/>
      </w:pPr>
      <w:r>
        <w:rPr>
          <w:rFonts w:ascii="Times New Roman"/>
          <w:b w:val="false"/>
          <w:i w:val="false"/>
          <w:color w:val="000000"/>
          <w:sz w:val="28"/>
        </w:rPr>
        <w:t>
      5. Раздельный сход местного сообщества созывается и организуется акимом города Шалкар.</w:t>
      </w:r>
    </w:p>
    <w:bookmarkEnd w:id="9"/>
    <w:bookmarkStart w:name="z13" w:id="10"/>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города Шалкар не позднее чем за десять календарных дней до дня его проведения через средства массовой информации или иными способами.</w:t>
      </w:r>
    </w:p>
    <w:bookmarkEnd w:id="10"/>
    <w:bookmarkStart w:name="z14" w:id="11"/>
    <w:p>
      <w:pPr>
        <w:spacing w:after="0"/>
        <w:ind w:left="0"/>
        <w:jc w:val="both"/>
      </w:pPr>
      <w:r>
        <w:rPr>
          <w:rFonts w:ascii="Times New Roman"/>
          <w:b w:val="false"/>
          <w:i w:val="false"/>
          <w:color w:val="000000"/>
          <w:sz w:val="28"/>
        </w:rPr>
        <w:t>
      7. Проведение раздельного схода местного сообщества в пределах города организуется акимом города Шалкар.</w:t>
      </w:r>
    </w:p>
    <w:bookmarkEnd w:id="11"/>
    <w:p>
      <w:pPr>
        <w:spacing w:after="0"/>
        <w:ind w:left="0"/>
        <w:jc w:val="both"/>
      </w:pPr>
      <w:r>
        <w:rPr>
          <w:rFonts w:ascii="Times New Roman"/>
          <w:b w:val="false"/>
          <w:i w:val="false"/>
          <w:color w:val="000000"/>
          <w:sz w:val="28"/>
        </w:rPr>
        <w:t>
      При наличии в пределах улицы многоквартирных домов раздельные сходы многоквартирного дома не проводятся.</w:t>
      </w:r>
    </w:p>
    <w:bookmarkStart w:name="z15" w:id="12"/>
    <w:p>
      <w:pPr>
        <w:spacing w:after="0"/>
        <w:ind w:left="0"/>
        <w:jc w:val="both"/>
      </w:pPr>
      <w:r>
        <w:rPr>
          <w:rFonts w:ascii="Times New Roman"/>
          <w:b w:val="false"/>
          <w:i w:val="false"/>
          <w:color w:val="000000"/>
          <w:sz w:val="28"/>
        </w:rPr>
        <w:t>
      8. Перед открытием раздельного схода местного сообщества проводится регистрация присутствующих жителей соответствующих улиц, имеющих право в нем участвовать.</w:t>
      </w:r>
    </w:p>
    <w:bookmarkEnd w:id="12"/>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в данной улице и имеющих право в нем участвовать.</w:t>
      </w:r>
    </w:p>
    <w:bookmarkStart w:name="z16" w:id="13"/>
    <w:p>
      <w:pPr>
        <w:spacing w:after="0"/>
        <w:ind w:left="0"/>
        <w:jc w:val="both"/>
      </w:pPr>
      <w:r>
        <w:rPr>
          <w:rFonts w:ascii="Times New Roman"/>
          <w:b w:val="false"/>
          <w:i w:val="false"/>
          <w:color w:val="000000"/>
          <w:sz w:val="28"/>
        </w:rPr>
        <w:t>
      9. Раздельный сход местного сообщества открывается акимом города Шалкар или уполномоченным им лицом.</w:t>
      </w:r>
    </w:p>
    <w:bookmarkEnd w:id="13"/>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города Шалкар или уполномоченное им лицо.</w:t>
      </w:r>
    </w:p>
    <w:p>
      <w:pPr>
        <w:spacing w:after="0"/>
        <w:ind w:left="0"/>
        <w:jc w:val="both"/>
      </w:pPr>
      <w:r>
        <w:rPr>
          <w:rFonts w:ascii="Times New Roman"/>
          <w:b w:val="false"/>
          <w:i w:val="false"/>
          <w:color w:val="000000"/>
          <w:sz w:val="28"/>
        </w:rPr>
        <w:t>
      Для оформления протокола раздельного схода местного сообщества открытым голосованием избирается секретарь.</w:t>
      </w:r>
    </w:p>
    <w:bookmarkStart w:name="z17" w:id="14"/>
    <w:p>
      <w:pPr>
        <w:spacing w:after="0"/>
        <w:ind w:left="0"/>
        <w:jc w:val="both"/>
      </w:pPr>
      <w:r>
        <w:rPr>
          <w:rFonts w:ascii="Times New Roman"/>
          <w:b w:val="false"/>
          <w:i w:val="false"/>
          <w:color w:val="000000"/>
          <w:sz w:val="28"/>
        </w:rPr>
        <w:t>
      10. Кандидатуры представителей жителей улиц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районным маслихатом.</w:t>
      </w:r>
    </w:p>
    <w:bookmarkEnd w:id="14"/>
    <w:bookmarkStart w:name="z18" w:id="15"/>
    <w:p>
      <w:pPr>
        <w:spacing w:after="0"/>
        <w:ind w:left="0"/>
        <w:jc w:val="both"/>
      </w:pPr>
      <w:r>
        <w:rPr>
          <w:rFonts w:ascii="Times New Roman"/>
          <w:b w:val="false"/>
          <w:i w:val="false"/>
          <w:color w:val="000000"/>
          <w:sz w:val="28"/>
        </w:rPr>
        <w:t>
      11.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bookmarkEnd w:id="15"/>
    <w:bookmarkStart w:name="z19" w:id="16"/>
    <w:p>
      <w:pPr>
        <w:spacing w:after="0"/>
        <w:ind w:left="0"/>
        <w:jc w:val="both"/>
      </w:pPr>
      <w:r>
        <w:rPr>
          <w:rFonts w:ascii="Times New Roman"/>
          <w:b w:val="false"/>
          <w:i w:val="false"/>
          <w:color w:val="000000"/>
          <w:sz w:val="28"/>
        </w:rPr>
        <w:t>
      12. На раздельном сходе местного сообщества ведется протокол, который подписывается председателем и секретарем и передается в аппарат акима города Шалкар.</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 Шалкарского районного маслихата от 28 апреля 2022 года № 220</w:t>
            </w:r>
          </w:p>
        </w:tc>
      </w:tr>
    </w:tbl>
    <w:p>
      <w:pPr>
        <w:spacing w:after="0"/>
        <w:ind w:left="0"/>
        <w:jc w:val="left"/>
      </w:pPr>
      <w:r>
        <w:rPr>
          <w:rFonts w:ascii="Times New Roman"/>
          <w:b/>
          <w:i w:val="false"/>
          <w:color w:val="000000"/>
        </w:rPr>
        <w:t xml:space="preserve"> Количественный состав представителей жителей города для участия в сходе местного сообщества города Шалкар Шалкарского района Актюбинской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(человек) для участия в сходе местного сообщества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улиц О.Кулетова, Жилкооперация, Ж.Таушанова, 1 Мая, Батактын Сарысы, Жамбыла, Абая, Алтынсарина, С. Маманова, Жылкаман батыра города Шалкар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улиц М. Ауезова, Т. Ахтанова, Байказак батыра, Амангелди, Достан би, Е. Еримбетова города Шалкар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улиц В. Цехановича, Е. Батыргарина, И. Доценко, А. Жангелдина, Мамай Достанулы, Кыз Жибек, Т. Жалмаганбетова, Карашокат, Шиликти, Тумалыкол, Шуак города Шалкар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улиц Ы. Карагулина, З. Мустафина, Питомника, Арал, Монке би, С.Жаманқулова, Шокысу города Шалкар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улиц Г. Резванова, Т. Алдиярова, А. Биекенова, Ю. Гагарина, А. Мунайтбасулы, Москва, Д. Умбетжанулы, Актобе, Жана, И. Турганбаева, Кулкай ата, Ораз би Татеулы, Е. Ниязова, Улы Борсык, Музбел города Шалкар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улиц Жана курылыс, Пожарная, Трикотажная, Желтоксан, Мырзагул Шыманулы, Г. Титова, Электрическая, Ульянова, Достык, Борсык города Шалкар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улиц Т. Шойгарина, Ш. Рафикова, Н. Кобландина, О. Сейитова, Т. Бисенова, Кара откел города Шалкар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улиц Айтеке би, К. Акшолакова, Маумит батыр, Ж. Жармагамбетова, Дружбы, Озерная, Клубная, И. Ургенишбаева, А. Молдагулова города Шалкар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улиц К. Конакбайулы, Актан Акайулы, Бейбитшилик, Есет Котибарулы, Озерно набережная,Казангап, Н. Юсупова, Ж. Дуйисова, Парковая, А. Жубанова, Т. Кошербаева, Южная города Шалкар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улиц Уран Бактыбай, Т. Басенова, Алшын Каражигит би, Б. Сулейменова, М.Сыдыкулы, Ж.Мекебаева, Н.Жаксыбаева, Е.Жанбыршина, А. Толегенова, А. Қурманова, Школьная, Космонавтов, М. Мамедова города Шалкар.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улиц А. Тихонова, Дала, Шетыргыз, Онер, Талдыкум, А. Байсалбаева, Молодежная, Ондирис, Северное шоссе, Ы.Нуртаева, Курмангазы, Елтезер, Жалимбет, Х. Есбосынова, Энергетиков, Малая, Н. Кенжебаева, Н. Тажибаева, Сазтобе города Шалкар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улиц Кокжиде, Сарыкамыс города Шалкар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улиц Тагыберген Жамашулы, 40 лет Победы, О.Акжанова, Енбек, С. Боранбайулы, Д. Калаганова, Бостандык, Байланыс, У. Адилшинова, Акирек, Наурыз, Ынтымак, Аяккум, Ы.Абдуллина, Мадениет, Т. Жумағалиева, Казакай Ахун, Ерназар Бекет, Б. Тунгатарова, А. Жанаманова, Братья Калжановых, К. Салпенова, Ж. Кабакбаева, М.Кадырова, Е. Жоламанова, К. Каратайулы, Жанузаковых города Шалкар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