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4b44" w14:textId="6954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Степного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декабря 2022 года № 227.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50255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- 50944,6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Каргалинского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2023 год субвенции, передаваемые из районного бюджета в сумме – 31 423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2023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Каргалинского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30 декабря 2022 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30 декабря 2022 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