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b7e0" w14:textId="9d6b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2021 года № 7С-16/1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17 октября 2022 года № 7С-29/1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2022-2024 годы" от 24 декабря 2021 года № 7С-16/1 (зарегистрировано в Реестре государственной регистрации нормативных правовых актов под № 26042)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16219337,8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3590496,1тысяч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88173,2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512749,5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12027919,0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17101632,2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48203,8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367965,9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369070,0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1104,1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-1298464,1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1298464,1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11626812,9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 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 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 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537265,9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537265,9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Щучинска Бурабайского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Кенесаринcкого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Златополье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Успеноюрьевка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с тренажерами и футбольным полем в селе Веденовка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Кызылагаш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Кенесары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Дмитриевка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улично-дорожной сети в селе Атамекен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в селе Урумкай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Корнекты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Алатау в поселке Бурабай Бурабайского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поселка Бурабай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поселка Бурабай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 улице Тауелсіздіктін 25 жылдыгы в селе Атамекен,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Щучинска Бурабайского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охрану здания аппарата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внутренних помещений здания аппарата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служебных автомашин: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 улице Тауелсіздіктін 25 жылдыгы в селе Атамекен,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Успеноюрьевка по улицам Мира и Школьная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Николаевка по улицам Куницы и Советская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освещению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освещению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освещению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спортивной площадки с тренажерами в селе Сосновка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