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a479" w14:textId="34aa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Рудному Костанайской области</w:t>
      </w:r>
    </w:p>
    <w:p>
      <w:pPr>
        <w:spacing w:after="0"/>
        <w:ind w:left="0"/>
        <w:jc w:val="both"/>
      </w:pPr>
      <w:r>
        <w:rPr>
          <w:rFonts w:ascii="Times New Roman"/>
          <w:b w:val="false"/>
          <w:i w:val="false"/>
          <w:color w:val="000000"/>
          <w:sz w:val="28"/>
        </w:rPr>
        <w:t>Постановление акимата города Рудного Костанайской области от 3 декабря 2021 года № 1483</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акимат города Рудного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Рудному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жилищной инспекции" акимата города Рудного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Рудного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Рудного.</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Рудного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Рудного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1483</w:t>
            </w:r>
          </w:p>
        </w:tc>
      </w:tr>
    </w:tbl>
    <w:bookmarkStart w:name="z17" w:id="7"/>
    <w:p>
      <w:pPr>
        <w:spacing w:after="0"/>
        <w:ind w:left="0"/>
        <w:jc w:val="left"/>
      </w:pPr>
      <w:r>
        <w:rPr>
          <w:rFonts w:ascii="Times New Roman"/>
          <w:b/>
          <w:i w:val="false"/>
          <w:color w:val="000000"/>
        </w:rPr>
        <w:t xml:space="preserve"> Правила предоставления коммунальных услуг по городу Рудный Костанайской области</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Рудному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2"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3"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4"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5"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6"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7"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8"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9"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30"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31"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32"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33"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4"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5"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6"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7"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8"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1"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2" w:id="32"/>
    <w:p>
      <w:pPr>
        <w:spacing w:after="0"/>
        <w:ind w:left="0"/>
        <w:jc w:val="left"/>
      </w:pPr>
      <w:r>
        <w:rPr>
          <w:rFonts w:ascii="Times New Roman"/>
          <w:b/>
          <w:i w:val="false"/>
          <w:color w:val="000000"/>
        </w:rPr>
        <w:t xml:space="preserve"> 2. Порядок и условия предоставления коммунальных услуг</w:t>
      </w:r>
    </w:p>
    <w:bookmarkEnd w:id="32"/>
    <w:bookmarkStart w:name="z43"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4"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5"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6"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договоры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7" w:id="37"/>
    <w:p>
      <w:pPr>
        <w:spacing w:after="0"/>
        <w:ind w:left="0"/>
        <w:jc w:val="both"/>
      </w:pPr>
      <w:r>
        <w:rPr>
          <w:rFonts w:ascii="Times New Roman"/>
          <w:b w:val="false"/>
          <w:i w:val="false"/>
          <w:color w:val="000000"/>
          <w:sz w:val="28"/>
        </w:rPr>
        <w:t>
      С субъектами сервисной деятельности заключаются договоры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8"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9"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50"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1"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 с корректировкой на температуру наружного воздуха по данным СНиП РК 2.04-01-2010, СН РК 2.04-21-2004* и пособия к МСН 4.02-02-2004 "Тепловые сети";</w:t>
      </w:r>
    </w:p>
    <w:bookmarkEnd w:id="41"/>
    <w:bookmarkStart w:name="z52"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3"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4"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5"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6"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7"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8" w:id="48"/>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8"/>
    <w:bookmarkStart w:name="z59"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60" w:id="50"/>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1"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2"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3"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4"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жилищной инспекции" акимата города Рудного.</w:t>
      </w:r>
    </w:p>
    <w:bookmarkEnd w:id="54"/>
    <w:bookmarkStart w:name="z65"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6"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7"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Рудного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8"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9"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70"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1"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2"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3"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4"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5"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6"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7"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8"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9"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80"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0"/>
    <w:bookmarkStart w:name="z81" w:id="71"/>
    <w:p>
      <w:pPr>
        <w:spacing w:after="0"/>
        <w:ind w:left="0"/>
        <w:jc w:val="both"/>
      </w:pPr>
      <w:r>
        <w:rPr>
          <w:rFonts w:ascii="Times New Roman"/>
          <w:b w:val="false"/>
          <w:i w:val="false"/>
          <w:color w:val="000000"/>
          <w:sz w:val="28"/>
        </w:rPr>
        <w:t>
      20. Потребитель:</w:t>
      </w:r>
    </w:p>
    <w:bookmarkEnd w:id="71"/>
    <w:bookmarkStart w:name="z82"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3"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4"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5"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6"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7"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8"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9"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90" w:id="80"/>
    <w:p>
      <w:pPr>
        <w:spacing w:after="0"/>
        <w:ind w:left="0"/>
        <w:jc w:val="both"/>
      </w:pPr>
      <w:r>
        <w:rPr>
          <w:rFonts w:ascii="Times New Roman"/>
          <w:b w:val="false"/>
          <w:i w:val="false"/>
          <w:color w:val="000000"/>
          <w:sz w:val="28"/>
        </w:rPr>
        <w:t>
      21. Поставщик:</w:t>
      </w:r>
    </w:p>
    <w:bookmarkEnd w:id="80"/>
    <w:bookmarkStart w:name="z91"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2"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3"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4"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5"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7"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8"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9"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100" w:id="90"/>
    <w:p>
      <w:pPr>
        <w:spacing w:after="0"/>
        <w:ind w:left="0"/>
        <w:jc w:val="left"/>
      </w:pPr>
      <w:r>
        <w:rPr>
          <w:rFonts w:ascii="Times New Roman"/>
          <w:b/>
          <w:i w:val="false"/>
          <w:color w:val="000000"/>
        </w:rPr>
        <w:t xml:space="preserve"> Глава 4. Порядок расчета и оплаты коммунальных услуг</w:t>
      </w:r>
    </w:p>
    <w:bookmarkEnd w:id="90"/>
    <w:bookmarkStart w:name="z101" w:id="9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1"/>
    <w:bookmarkStart w:name="z102"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3"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4" w:id="9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5"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6"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Рудного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6"/>
    <w:bookmarkStart w:name="z107"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8"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9"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10"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1" w:id="101"/>
    <w:p>
      <w:pPr>
        <w:spacing w:after="0"/>
        <w:ind w:left="0"/>
        <w:jc w:val="left"/>
      </w:pPr>
      <w:r>
        <w:rPr>
          <w:rFonts w:ascii="Times New Roman"/>
          <w:b/>
          <w:i w:val="false"/>
          <w:color w:val="000000"/>
        </w:rPr>
        <w:t xml:space="preserve"> Глава 5. Порядок разрешения разногласий</w:t>
      </w:r>
    </w:p>
    <w:bookmarkEnd w:id="101"/>
    <w:bookmarkStart w:name="z112"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3"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4"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5"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6"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7"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8"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9"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20"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1"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2" w:id="112"/>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2"/>
    <w:bookmarkStart w:name="z123"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4"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5" w:id="11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6"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7" w:id="117"/>
    <w:p>
      <w:pPr>
        <w:spacing w:after="0"/>
        <w:ind w:left="0"/>
        <w:jc w:val="left"/>
      </w:pPr>
      <w:r>
        <w:rPr>
          <w:rFonts w:ascii="Times New Roman"/>
          <w:b/>
          <w:i w:val="false"/>
          <w:color w:val="000000"/>
        </w:rPr>
        <w:t xml:space="preserve"> Глава 6. Заключительные положения</w:t>
      </w:r>
    </w:p>
    <w:bookmarkEnd w:id="117"/>
    <w:bookmarkStart w:name="z128" w:id="118"/>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8"/>
    <w:bookmarkStart w:name="z129" w:id="119"/>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