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05fc" w14:textId="70f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Коктобе на 2021-2023 годы" от 30 декабря 2020 года № 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Коктобе на 2021-2023 годы" (зарегистрировано в Реестре государственной регистрации нормативных правовых актов под 8084)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45 479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46 542,2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задолжность по поступлениям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задолжность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2 557,1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