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2bbb" w14:textId="7e82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декабря 2021 года № 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575 328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546 651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581 082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- 5 754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5 754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предусмотрены субвенции из бюджета города Сарани,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515 244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388 932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401 057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№83 от 23 декабря 2021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№83 от 23 декабря 2021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