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2041" w14:textId="2432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Карагашского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257 382,4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254 471,4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257 940,7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-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32 077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877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19 190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целевых текущих трансфертов и трансфертов на развитие из Национального фонда и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 –Ел бесігі" - 198 855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