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5b96" w14:textId="1935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ральского городского маслихата от 27 февраля 2014 года № 20-2 "Об утверждении регламента Ураль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 июля 2016 года № 5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целях упорядочения изданных нормативных правовых актов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7 февраля 2016 года №20-2 "Об утверждении регламента Ураль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рт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