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6b0b" w14:textId="f516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Байдибекского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24 мая 2016 года № 4/25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соответсвии </w:t>
      </w:r>
      <w:r>
        <w:rPr>
          <w:rFonts w:ascii="Times New Roman"/>
          <w:b w:val="false"/>
          <w:i w:val="false"/>
          <w:color w:val="000000"/>
          <w:sz w:val="28"/>
        </w:rPr>
        <w:t>приложений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некоторых решение Байдибекского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4/25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 признании утратившим силу некоторых решений Байдибекского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2013 года 20/101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2484, опубликовано 17 января 2013 года в газете "Алгабас");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4 апреля 2014 года № 23/120 "О внесении изменения в решение Байдибекского районного маслихата от 23 декабря 2013 года № 20/101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2622, опубликовано 30 апреля 2014 года в газете "Шаян");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26 марта 2015 года № 36/191 "О внесении изменений и допалнения в решение Байдибекского районного маслихата от 23 декабря 2013 года № 20/101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3127, опубликовано 24 апреля 2015 года в газете "Шаян");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9 февраля 2016 года № 47/260 "О внесении изменений в решение Байдибекского районного маслихата от 23 декабря 2013 года № 20/101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3600, опубликовано 9 марта 2016 года в газете "Шаян").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