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6a8" w14:textId="29c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08 июня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№ 480-V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следующих решений Хромтауского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24 февраля 2014 года № 161 "Об утверждении Регламента Хромтауского районного маслихата" (зарегистрированное в Реестре государственной регистрации нормативных правовых актов за № 3830, опубликованное 3 апреля 2014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322 "Об утверждении Положении государственного учреждения "Аппарат Хромтауского районного маслихата"" (зарегистрированное в Реестре государственной регистрации нормативных правовых актов за № 4796, опубликованное 7 апреля 2016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