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39f4" w14:textId="7d73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районного акимата от 1 апреля 2015 года № 90 "Об утверждении схемы и Правил перевозки в общеобразовательные школы детей, проживающих в отдаленных населенных пунктах Индерского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09 октября 2015 года №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статьей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1 апреля 2015 года № 90 "Об утверждении схемы и Правил перевозки в общеобразовательные школы детей, проживающих в отдаленных населенных пунктах Индерского района" (зарегистрировано в реестре государственной регистрации нормативных правовых актов № 3189 от 22 апреля 2015 года, опубликовано в районной газете "Дендер" № 19 от 14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Нурлыбаеву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