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f036" w14:textId="fdff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18 июня 2015 года № 211 "Об утверждении схемы и Правил перевозки в общеобразовательные школы детей, проживающих в отдаленных населенных пунктах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 октября 2015 года № 318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18 июня 2015 года № 211 "Об утверждении схемы и Правил перевозки в общеобразовательные школы детей, проживающих в отдаленных населенных пунктах Житикаринского района" (зарегистрировано в Реестре государственной регистрации нормативных правовых актов под № 5700, опубликовано 2 июля 2015 года в газете "Авангард").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Ибраев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