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6867" w14:textId="ba26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Городское соглашение о социальном партнерстве в сфере здравоохранения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между Управлением общественного здравоохранения города Астаны, Филиалом Профсоюза "AQNIET" в городе Астана и Республиканским общественным объединением "Казахстанский альянс медицинских организаций" от 30 марта 2026 года №4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Общее положение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Развитие социального партнерства и диалога в отрасли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Развитие кадрового потенциала и работа с молодежью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Трудовые отношения и содействие занятости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Основные принципы системы оплаты труда отрасли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6. Социальные гарантии, компенсации и льготы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7. Обеспечение безопасных условий и охрана труда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8. Мероприятия по предупреждению и предотвращению социально-трудовых конфликтов и забастовок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9. Общественный контроль за соблюдением трудового законодательства и контроль за выполнением Соглашения. Заключительное положение.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Общее положение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Настоящее Городское соглашение о социальном партнерстве в сфере здравоохранения на 2026-2028 годы (далее – Соглашение) является правовым актом в форме письменного соглашения, заключенным между сторонами социального партнерства, определяющим содержание и обязательства сторон по установлению условий труда, занятости и социальных гарантий для работников на отраслевом уровне, и направленным на создание эффективного механизма регулирования социально-экономических, трудовых и связанных с ними отношений, обеспечение социальной стабильности и общественного согласия, а также осуществление соблюдения прав и интересов работодателей.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В соответствии с законодательством Республики Казахстан (далее - РК) Соглашение заключено: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государства – в лице государственного учреждения "Управление общественного здравоохранения города Астаны" (далее - Управление);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работников – в лице общественного объединения "Казахстанский отраслевой профессиональный союз работников здравоохранения и общественного обслуживания "AQNIET", от имени которого выступает Филиал в городе Астана (далее – Профсоюз);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работодателей – в лице Республиканского общественного объединения "Казахстанский альянс медицинских организаций" (далее – работодатели).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 Настоящее Соглашение основано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РК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Трудовом кодексе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Трудовой кодекс), </w:t>
      </w:r>
      <w:r>
        <w:rPr>
          <w:rFonts w:ascii="Times New Roman"/>
          <w:b w:val="false"/>
          <w:i w:val="false"/>
          <w:color w:val="000000"/>
          <w:sz w:val="28"/>
        </w:rPr>
        <w:t>Кодексе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здоровье народа и системе здравоохранения" (далее – Кодекс о здоровье народа), </w:t>
      </w:r>
      <w:r>
        <w:rPr>
          <w:rFonts w:ascii="Times New Roman"/>
          <w:b w:val="false"/>
          <w:i w:val="false"/>
          <w:color w:val="000000"/>
          <w:sz w:val="28"/>
        </w:rPr>
        <w:t>Социальном кодексе РК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Законе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профессиональных союзах", постановлении Правительства РК от 12 октября 2018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(далее - Постановление № 1193), Конвенциях Международной организации труда № 87, № 98, № 135 и иных международных нормах права, действующем Генеральном соглашении между Правительством РК, республиканскими объединениями работодателей и профессиональных союзов и Отраслевым соглашением о социальном партнерстве в сфере здравоохранения на 2026 - 2028 годы (далее по тексту – Отраслевое соглашение), иных нормативных правовых актах РК, регулирующих социально-экономические и трудовые права и интересы работников здравоохранения.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Действие настоящего Соглашения распространяется на государственные органы сферы здравоохранения, работодателей независимо от формы собственности, работников и их представителей отрасли здравоохранения.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Профсоюз также представляет интересы работников, не являющихся членами отраслевого профсоюза, на основании письменного заявления работников и/или их представителей на тех же условиях, как и для членов Профсоюза.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Право присоединения к настоящему Соглашению имеют работники, являющиеся членами Профсоюза, а также работники, не являющиеся членами Профсоюза, которые могут по заявлению пользоваться льготами и гарантиями, предусмотренными в настоящем Соглашении, в соответствии с учредительными или нормативными документами Профсоюза.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Положения, вытекающие из настоящего Соглашения, являются обязательными для Сторон, служат основой и не могут быть исключены или уменьшены при заключении коллективных договоров в организациях города Астаны (у работодателей) независимо от организационно-правовой формы и формы собственности.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Управление признают Профсоюз полномочным представителем работников сферы здравоохранения города Астаны, имеющим право на ведение коллективных переговоров, заключение соглашений и коллективных договоров от их имени.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В Соглашениях для сферы здравоохранения, коллективных договорах могут устанавливаться дополнительные меры социальной поддержки, льготы и гарантии работников по сравнению с установленными законодательными, подзаконными нормативными правовыми актами и настоящим Соглашением.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В случае отсутствия коллективного договора между работодателями и работниками, интересы которых представлены Сторонами, подписавшими настоящее Соглашение, Соглашение имеет на них прямое действие. Государственным служащим, руководителям, заместителям руководителя и главному бухгалтеру государственных предприятий, гарантии, льготы и иные виды социально-экономической поддержки, установленные настоящим Соглашением, предоставляются лишь в части, если законодательством или соглашениями, коллективным договором, актами работодателя не предусмотрены аналогичные гарантии, льготы и иные виды социально-экономической поддержки.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В случае принятия в период действия настоящего Соглашения законодательных и других нормативных правовых актов, улучшающих условия, установленные настоящим Соглашением, их положения применяются к данным условиям.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В случае проведения реорганизационных мероприятий у одной из Сторон Соглашения права и обязательства переходят к их правопреемнику (правопреемникам) и сохраняются до заключения нового Соглашения.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Положения, вытекающие из настоящего Соглашения, являются обязательными для выполнения Сторонами, служат основой и не могут быть исключены или уменьшены при заключении коллективных договоров.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Развитие социального партнерства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Основными целями социального партнерства являются предупреждение трудовых конфликтов, разъяснение работникам их прав и обязанностей, анализ и совершенствование практики регулирования социально-экономических и трудовых отношений, внедрение принципов социального партнерства, а также соблюдение безопасности и охраны труда.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Социальное партнерство на отраслевом уровне, в том числе согласование интересов Сторон, обеспечивается Региональной трехсторонней комиссией по социальному партнерству и регулированию социальных и трудовых отношений (далее – Региональная (Городскую) комиссия) путем проведения консультаций и переговоров, в офлайн, онлайн форматах посредством видеоконференцсвязи.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Стороны обязуются обеспечить дальнейшее развитие и совершенствование принципов социального партнерства на всех уровнях органов и организаций отрасли, и способствует: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права работников на свободу объединений в профсоюзы и ведения переговоров на добровольной основе в соответствии с Конвенцией Международной организации труда № 98 "О применении принципов права на объединение в профсоюзы и на ведение коллективных переговоров";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созданию условий для свободной деятельности представителей работников в организациях в соответствии с Конвенциями Международной организации труда № 87 "О свободе ассоциаций и защите права на организацию", № 135 "О защите прав представителей трудящихся на предприятиях и предоставляемых им возможностях";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оказанию организационной и методической помощи по заключению коллективных договоров.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Стороны договорились: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профилактические меры по недопущению трудовых споров и правонарушений в сфере трудовых отношений, осуществлять взаимные консультации (переговоры) по вопросам регулирования трудовых отношений и иных непосредственно связанных с ними отношений;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содействовать выполнению установленных законодательством и Соглашением социальных гарантий, компенсаций и льгот работникам, и не ограничивать права работников и работодателей в расширении перечня этих гарантий, компенсаций и льгот при достижении согласия;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своевременный обмен полной информацией, документами, материалами и статистическими данными, включая сведения о перспективных планах и направлениях деятельности, затрагивающих трудовые, социально-экономические и профессиональные интересы работников, в целях выполнения взятых на себя обязательств и осуществления взаимного контроля;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профессиональные конкурсы, акции, совместные проекты со средствами массовой информации, форумы, слеты, круглые столы и другие мероприятия, направленные на формирование положительного имиджа работников отрасли здравоохранения в обществе.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Управление: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содействует укреплению и развитию системы социального партнерства;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обсуждает, и при необходимости разъясняет основные приоритеты стратегии социального партнерства в отрасли, содействует ее практической реализации в городе;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содействие в недопущении вмешательства представителей работодателя в деятельность профсоюзных организаций и их органов, а также воспрепятствование их деятельности;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участию представителей Профсоюза: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работе комиссий и других консультативно-совещательных органов по подготовке и рассмотрению проектов нормативных правовых актов в сфере здравоохранения по вопросам, касающимся социально-экономических и трудовых отношений и прав работников;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разработке программных и стратегических документов, а также перспективных планов развития инфраструктуры здравоохранения;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заседаниях коллегии при Управлении;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включать в состав наблюдательные советы государственных предприятий на праве хозяйственного ведения, товариществ с ограниченной ответственностью и в советы директоров акционерных обществ в сфере здравоохранения;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работе комиссий на уровне Управления и региональных комиссий по распределению выпускников высших и средних медицинских учебных заведений, обучавшихся на основе государственного образовательного заказа.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Работодатели обязаны: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создавать условия для реализации настоящего Соглашения;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вести переговоры, консультации, вырабатывать совместные меры с Профсоюзом для недопущения нарушений прав работников, в том числе в области безопасности и охраны труда;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приеме на работу информировать работников о наличии настоящего Соглашения, ознакомить их с региональным соглашением, коллективным договором, актами работодателя, имеющими отношение к их социально-экономическим и трудовым правам и функциональным обязанностям;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строго соблюдать принципы невмешательства в деятельность Профсоюза, пресекать любые попытки давления на работу Профсоюза как фундаментального условия защиты трудовых прав граждан в рамках правового поля.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Профсоюз: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принимают участие в работе комиссий, рабочих групп по подготовке и рассмотрению проектов нормативных правовых актов, связанных с социально-экономическими и трудовыми правами и интересами членов Профсоюза;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среди работников обучение и разъяснение основ трудового законодательства, обучающие тренинги по развитию навыков умения вести переговоры и достижению консенсуса в трудовых конфликтах;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эффективную защиту социально-экономических и трудовых прав и интересов членов Профсоюза;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мониторинг и общественный контроль за соблюдением трудового законодательства на условиях и в порядке, закрепленных настоящим Соглашением;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раскрытие и предоставление информации о деятельности Профсоюза и его членских организаций на постоянной основе;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рамках принципов открытости, гласности, отчетности деятельности Профсоюза, обеспечивают целостность систем бухгалтерского учета и финансовой отчетности, ежегодно публикуют на своих интернет-ресурсах финансовую отчетность Профсоюза за истекший год в установленные Профсоюзом порядке и сроки.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 Координатором разработки и реализации программных и стратегических документов выступает Управление. Инициатором разработки программных и стратегических документов, внесения в них изменений и дополнений вправе выступить любая из Сторон Соглашения путем направления их в Региональную (Городскую) комиссию.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2.9. Профсоюз могут участвовать на этапе подготовки (разработки) Управлением проектов программных и стратегических документов, нормативных правовых актов или их разделов, связанных с трудовыми и социально-экономическими вопросами работников.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2.10. Предложения по содержанию программных и стратегических документов отрасли рассматриваются Региональной (Городской) комиссией, которая в целях окончательной выработки согласованной позиции проводит коллективные переговоры и взаимные консультации.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2.11. Профсоюз способствуют реализации программных и стратегических документов путем вовлечения своих членов - работников отрасли на достижение поставленных в них целей, задач и ключевых показателей (индикаторов).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работодатели обязаны осуществлять издание актов, касающихся социально-экономических и трудовых прав работников, с учетом мотивированного мнения представителей Профсоюза, включая (но не ограничиваясь) акты: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системах оплаты труда работников;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сокращении численности или штата работников;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обеспечении занятости, подготовки, переподготовки и трудоустройства высвобождаемых работников;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дополнительных гарантиях и льготах работникам, проходящим подготовку, переподготовку, повышение квалификации, а также работникам, совмещающим работу с обучением;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правилах трудового распорядка;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графиках отпусков, графиках сменности;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вводе режима неполного рабочего времени, введении простоя, переводе на дистанционную работу, переходе на гибкий (в т.ч. ненормированный) график работы; прикомандировании работника к другому юридическому лицу (кроме случаев, когда в соответствии с законодательством РК не требуется согласие работника); предоставлении работникам (с/без их согласия) отпусков без сохранения заработной платы и других принудительных отпусков вне утвержденного графика и/или на неопределенный срок по инициативе работодателя работника;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 расторжении трудового договора по основаниям, предусмотренным следующими подпунктами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Трудового кодекса: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подпункт 2) (сокращение численности или штата работников);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подпункт 3) (снижение объема производства, повлекшее ухудшение экономического состояния работодателя);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подпункт 4) (несоответствия работника занимаемой должности или выполняемой работе вследствие недостаточной квалификации, подтвержденной результатами аттестации);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-подпункт 4-1) (несоответствия работника требованиям к профессиональной деятельности, установленным законами РК);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подпункт 7) (отрицательный результат работы в период испытательного срока);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подпункт 8) (отсутствие работника на работе без уважительной причины в течение 3-х и более часов подряд за один рабочий день);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подпункт 16 (повторное неисполнение без уважительных причин трудовых обязанностей работников, имеющих дисциплинарное взыскание);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подпункт 22) (продолжения работником участия в забастовке после доведения до его сведения решения суда о признании забастовки незаконной либо о приостановке забастовки).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2.13. В целях обеспечения правовых гарантий деятельности Профсоюза, его структурных подразделений и членских организаций на отраслевом уровне и уровне организации, работодатели: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предоставлять на безвозмездной основе выборному профсоюзному органу независимо от численности работников необходимые помещения (как минимум одно помещение), отвечающие санитарно-гигиеническим требованиям, обеспеченные оборудованием, необходимым для работы и проведения собраний работников, а также мебелью, оргтехникой (в т.ч. компьютерное оборудование), средствами связи (в т.ч. интернет), необходимые нормативные документы;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возможность размещения информации в доступных для работников местах, обеспечивать охрану и уборку выделенных помещений, безвозмездно предоставлять имеющиеся транспортные средства и создавать другие условия для обеспечения деятельности выборного профсоюзного органа;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препятствовать представителям профсоюзных органов в посещении организаций, где работают члены Профсоюза, для реализации уставных задач и предоставленных законодательством прав;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освобождать от основной работы с сохранением средней заработной платы членов профсоюзных органов для выполнения общественных обязанностей в интересах своих членов на время профсоюзной учебы, участия в качестве делегатов на съездах (конференциях), созываемых Профсоюзом, а также в работе их выборных органов;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членам Профсоюза право на свободное проведение собраний в рабочее время, с периодичностью, определенной уставом Профсоюза и его внутренними нормативными документами;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предоставлять профсоюзным органам по их запросам информацию, сведения и разъяснения по вопросам условий труда, заработной платы, жилищно-бытового обслуживания, организации питания, и другим социально-экономическим вопросам;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освобожденным профсоюзным работникам, в том числе техническим инспекторам по охране труда для выполнения общественных обязанностей в интересах коллектива предоставлять время с сохранением средней заработной платы. Конкретная продолжительность этого времени устанавливать коллективным договором;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увольнение по инициативе работодателя не освобожденных от основной работы членов выборных органов Профсоюза, а также наложение на них дисциплинарных взысканий проводить только с учетом мотивированного мнения вышестоящего профсоюзного органа, кроме случаев ликвидации юридического лица либо прекращения деятельности работодателя;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содействовать профсоюзным органам в использовании информационных систем для широкого информирования работников о деятельности Профсоюза по защите социально-экономических и трудовых прав и интересов работников;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 какого-либо сомнения признавать гарантии работников, избранных (делегированных) в состав профсоюзных органов и освобожденных или неосвобожденных от основной работы, и принимать иные меры по соблюдению законодательно установленных прав и гарантий деятельности Профсоюза.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2.14. Работодатели обязаны: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включать представителей Профсоюза в состав консультативно-совещательных органов: независимой экспертной комиссии; бюджетной; дисциплинарной; по определению стажа; аттестации работников; аттестации рабочих мест; охране труда, технике безопасности; служебному расследованию; расследованию несчастных случаев; по социальным, жилищным, бытовым вопросам и другим вопросам, касающимся социально-экономических и трудовых прав работников;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"О профессиональных союзах" не реже одного раза в месяц, не позже первой декады следующего месяца, в полном объеме перечислять на счет Профсоюза либо его соответствующего филиала взносы работников-членов профсоюза на основании их письменных заявлений.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2.15. Все иные обязательства Сторон социального партнерства предусматриваются законодательством РК.</w:t>
      </w:r>
    </w:p>
    <w:bookmarkEnd w:id="96"/>
    <w:bookmarkStart w:name="z10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Развитие кадрового потенциала и работа с молодежью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Управление реализовывает кадровую политику в области здравоохранения, основанную на принципах совместной ответственности государства и профессионального медицинского сообщества, работодателей, медицинских и фармацевтических работников, непрерывного профессионального развития (обучение на протяжении всей жизни), повышения продуктивности кадровых ресурсов в области здравоохранения.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Планирование подготовки медицинских и фармацевтических кадров осуществляет Управление в пределах своей компетенции с учетом потребности отрасли.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Стороны считают приоритетными направлениями в совместной деятельности: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ежегодного мониторинга потребности в медицинских и фармацевтических кадрах, трудоустройства выпускников медицинских организаций образования;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повышения профессионального уровня и содействие непрерывному профессиональному развитию работников сферы здравоохранения, а также овладению ими новыми компетенциями, в том числе в области информационно-коммуникативных технологий, для повышения качества учебного процесса, уровня образования и конкурентоспособности обучающихся;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реализация прав работников отрасли, включая медицинских работников по профилю врачебной деятельности и средний медицинский персонал, социальных работников на дополнительное профессиональное образование, повышение квалификации не менее чем один раз в пять лет за счет средств работодателя. При этом работникам гарантируется сохранение места работы (должности), средней заработной платы, а также оплата командировочных расходов в размерах, не ниже предусмотренных законодательством и условиями договора обучения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 Трудового кодекса;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совместной работе с ассоциациями врачей, ученых, советами ветеранов медицинского и педагогического труда по проведению семинаров и открытых дискуссий, форумов, круглых столов, телевизионных программ; экспозиции, выставки работ, для формирования позитивного имиджа и повышения статуса медицинского, фармацевтического и педагогического персонала;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выработке и реализации комплекса мер по сохранению и развитию интеллектуального потенциала здравоохранения с учетом внедрения инновационных технологий, развитию и укреплению преемственности поколений, повышению престижа профессии медицинского и фармацевтического работника;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снижение кадрового дефицита в сфере и принятие мер по его устранению на заседании Региональной (Городской) комиссии, в том числе путем ежегодного заслушивания отчета (доклада) Национального координатора по кадровым ресурсам в области здравоохранения, включающего прогнозные аналитические данные по развитию рынка труда и человеческих ресурсов, планирование подготовки кадров, сроков подтверждения квалификации, а также другие сведения по запросу Управления;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разработка и выполнение мероприятий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молодежной политике", в том числе, по развитию и укреплению преемственности поколений, наставничеству, сохранению и укреплению здоровья молодежи, формированию здорового образа жизни, созданию условий для занятий физической культурой и спортом, организации и проведению студенческих форумов;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закрепление наставников за молодыми работниками в первый год их работы в организации, с установлением доплаты за счет средств работодателя за работу с молодыми работниками на условиях, определенных коллективным договором, актами работодателя;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ІТ-знаний, правовой и финансовой грамотности и воспитания патриотизма молодежи;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мер по реализации Концепции семейной и гендерной политики в РК до 2030 года, направленные на: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охраны материнства и детства, социальной поддержки женщин, решение гендерных проблем в сфере социально-экономических и трудовых отношений;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поддержку мужчин и женщин, занимающихся уходом за детьми и их воспитанием на равных правах;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увеличение представительства женщин на уровне принятия решений;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предоставления детям работников мест в дошкольных организациях по месту жительства в первоочередном порядке;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принятие действенных мер по повышению статуса медицинских и фармацевтических работников и реализации их прав,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270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272 </w:t>
      </w:r>
      <w:r>
        <w:rPr>
          <w:rFonts w:ascii="Times New Roman"/>
          <w:b w:val="false"/>
          <w:i w:val="false"/>
          <w:color w:val="000000"/>
          <w:sz w:val="28"/>
        </w:rPr>
        <w:t>Кодекса о здоровье народа.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В целях создания условий для трудоустройства и занятости среди молодежи Работодатели обязаны: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обеспечивать заключение трудового договора на определенный срок с молодыми специалистами, впервые поступившими на работу сроком на два года, кроме случаев, установленных подпунктами 3), 4), 5),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Трудового кодекса;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приеме на работу лиц, не достигнувших возраста восемнадцати лет, а также лиц, освоивших образовательные учебные программы в организациях технического и профессионального, после среднего, высшего и послевузовского образования, впервые поступающих на работу по полученной специальности, но не позднее одного года со дня их окончания обучения в организации образования, не устанавливать им испытательный срок;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работниками, подлежащими призыву на воинскую службу или воинские сборы, в период прохождения медицинской комиссии сохраняются место работы (должность), заработная плата по месту работы при вызове в местные органы военного управления, а на период прохождения воинской службы по призыву (за исключением воинской службы по мобилизации, при военном положении и в военное время) или воинских сборов сохраняется место работы (должность). Период прохождения срочной воинской службы или воинских сборов засчитываются в трудовой стаж работника, а также включается в трудовой стаж при предоставлении оплачиваемого ежегодного трудового отпуска.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Профсоюз: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содействуют работодателям в вопросах непрерывного профессионального развития персонала и снижению их текучести;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целью повышения профессионального престижа работников и для пропаганды их деятельности организовывают работу внештатных корреспондентов при территориальных и отраслевых организациях Профсоюза;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активизируют работу постоянно действующих комиссий по работе с молодежью, гендерному равенству при Профсоюзе и его территориальных организациях (подразделениях);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выплату учрежденных Профсоюзом стипендий (на конкурсной основе) для обучающихся (студентов) организаций высшего, среднего, технического, профессионального или послесреднего образования;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содействуют созданию и работе молодежного совета в первичной профсоюзной организации, направленной на активизацию участия молодых работников в повышении эффективности деятельности субъекта здравоохранения.</w:t>
      </w:r>
    </w:p>
    <w:bookmarkEnd w:id="125"/>
    <w:bookmarkStart w:name="z12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Трудовые отношения и содействие занятости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Стороны договорились: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комплексный подход к решению вопросов реализации кадровой политики в здравоохранении, повышения престижа профессии медицинского и фармацевтического работника, эффективной защиты их социально-экономических и трудовых прав;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на себя обязательства содействовать проведению государственной политики в области занятости, в сфере повышения квалификации работников, трудоустройства выпускников организаций образования;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комиссиях по рассмотрению кандидатур на награждении победителей различными почетными званиями и наградами в сфере здравоохранения.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Стороны понимают и приветствует: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электронных трудовых договоров и переход на цифровой формат учета трудовых отношений, считая это способом сделать рынок труда более прозрачным и исключить скрытую занятость;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"справедливый переход" (Just Transition) в эпоху автоматизации: цифровизация и автоматизация производств не должны приводить к массовым увольнениям без предоставления программ переобучения и социальной поддержки для высвобождаемых работников;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цифровую гигиену и предотвращение выгорания: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"право на отключение": права работника не отвечать на рабочие запросы по телефону, в мессенджерах и информационных системах во внерабочее время, кроме случаев, когда имеется согласие работника либо в соответствии с законодательством РК согласие работника не требуется;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нормирование "экранного времени": учет времени, затрачиваемого медицинским работником на заполнение электронных медицинских карт и работу с ИИ-системами, как полноценной трудовой нагрузки, чтобы цифровизация не приводила к увеличению неоплачиваемой работы;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защиту прав при внедрении искусственного интеллекта (ИИ) в процессы: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определение ответственности: настаивать на четком юридическом закреплении того, что искусственный интеллект (ИИ) является лишь вспомогательным инструментом, а окончательное решение и ответственность остаются за работником;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этическое использование: контроль за тем, чтобы алгоритмы ИИ не использовались для автоматического снижения уровня квалификации или сокращения штата;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переобучение и повышение квалификации: создание программ по обучению персонала работе с ИИ и цифровыми платформами, чтобы работники предпенсионного возраста не подвергались риску увольнения из-за "цифрового разрыва";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ограничить чрезмерный цифровой контроль и приватность: важно ограничить использование цифровых алгоритмов (ИИ) для поминутного контроля за действиями персонала (например, через датчики перемещения или анализ времени работы в системе), если это ведет к чрезмерному психологическому давлению, а также настаивать на защите персональных данных работников;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защиту прав работников платформенной занятости, нанимаемых через интернет-платформы и (или) мобильные приложения, чтобы обеспечить им медицинское страхование, пенсионные отчисления и иные социальные гарантии;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социальный диалог при внедрении технологий: обязательное участие Профсоюзов в рабочих группах государственных органов в области здравоохранения при внедрении любых систем ИИ с целью оценки рисков, связанных с охраной труда и изменением должностных инструкций.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Работодатели обязаны: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меры по недопущению необоснованного сокращения численности и штата работников;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производственной необходимости при сокращении численности или штата работников, в том числе при аутсорсинге, реорганизации и ликвидации, проводить обязательные взаимные консультации с представителями Профсоюза и разрабатывать мероприятия по поддержке занятости, социальной защищенности работников;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направлять уведомления в письменной форме в Профсоюз о предстоящих сокращениях численности или штата работников не позднее, чем за две недели до его начала, а в случаях, которые могут повлечь массовое высвобождение (свыше 10 человек в течение месяца) - не позднее, чем за месяц до его начала, в случаях ликвидации работодателя - не позднее, чем за два месяца до даты расторжения трудовых договоров;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расторжения трудового договора с работниками до достижения пенсионного возраста, которым осталось менее двух лет;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необходимости сокращения рабочих мест (должностей) в первую очередь принимать в нижеуказанном порядке (но не ограничиваясь) следующие меры: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упразднение вакансии;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внутренних переводов, подлежащих высвобождению работников на вакантные места, соответствующие их квалификации;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преимущественное право на оставление на работе при сокращении численности или штата предоставлять работникам: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проработавшие в данной организации 10 и более лет и имеющие высокие качественные показатели в труде;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предпенсионного возраста (3 года до пенсии);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многодетным родителям (четыре и более детей);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 категорий материально и социально уязвимых, малообеспеченных семей (граждан);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одиноким матерям, воспитывающими ребенка в возрасте до четырнадцати лет (ребенка с инвалидностью до восемнадцати лет), иным лицам, воспитывающим указанную категорию детей без матери;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 первой и второй групп;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 категорий неполных семей.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учете рабочего времени время работников, затраченное на одевание и снятие средств индивидуальной защиты с принятием гигиенического душа, относить к рабочему времени;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осуществлять исчисление стажа работы работников по специальности в порядке и условиях,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 Министра здравоохранения и социального развития РК от 2 августа 2016 года № 685;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Социальным кодексом РК в пределах установленной квоты трудоустраивают лиц с инвалидностью в размере от двух до четырех процентов от численности рабочих мест на предстоящий год в порядке, определяемом уполномоченным органом по вопросам занятости населения.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Профсоюз обязуются: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общественный контроль за обоснованностью сокращения рабочих мест, соблюдением правовых гарантий и компенсаций работникам при смене собственника, изменении подведомственной принадлежности или реорганизации;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оказывать содействие в рассмотрении индивидуальных и коллективных трудовых споров в досудебном порядке;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бесплатную юридическую и консультативную помощь членам Профсоюза и содействие в их правовой защите по вопросам регулирования трудовых отношений и иных непосредственно связанных с ними отношений.</w:t>
      </w:r>
    </w:p>
    <w:bookmarkEnd w:id="166"/>
    <w:bookmarkStart w:name="z17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принципы системы оплаты труда отрасли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В целях совершенствования экономических отношений и системы оплаты труда, а также реализации комплекса мер, обеспечивающих право работника на достойный труд и достойную заработную плату, Стороны договорились: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месячной тарифной ставки (оклада) работника сферы здравоохранения не может быть ниже минимального размера месячной заработной платы, установленного законом РК о республиканском бюджете на соответствующий финансовый год;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принимают меры по совершенствованию системы дополнительного (стимулирующего) компонента и расширению перечня специалистов, участвующих в повышении качества и доступности амбулаторно-поликлинической помощи и имеющих право на доплаты за свой труд.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Профсоюз проводят сбор, анализ и мониторинг данных повышения заработной платы и возникновения просроченной кредитной задолженности в организациях с целью принятия мер по предупреждению задержки заработной платы и роста кредиторской задолженности.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Система оплаты труда работников государственных учреждений и казенных предприятий осуществляется в соответствии с Постановлением № 1193.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Система оплаты труда работников других форм собственности, включая государственных предприятий на праве хозяйственного ведения, устанавливается самостоятельно в соответствии с действующими у работодателя системами оплаты труда, но не ниже соответствующих размеров заработных плат (должностных окладов, поправочных коэффициентов надбавок/доплат) с учетом уровня квалификаций (квалификационной категории: вторая, первая, высшая), установленных Постановлением № 1193, приказом Министра здравоохранения РК от 20 декабря 2020 года № ҚР ДСМ-283/2020 и настоящим Соглашением.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Работникам за работу в инфекционной службе установить доплату за особые условия труда: врач, средний медицинский персонал, младший медицинский персонал, санитарки (включая сестер-хозяек).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за работу в станциях (отделениях) скорой (экстренной) медицинской помощи, работникам отделений скорой медицинской помощи (мобильных бригад) при организациях здравоохранения, оказывающих первичную медико-санитарную помощь, установить доплату за особые условия труда: врач, средний медицинский персонал, водитель, санитарки, включая сестер-хозяек.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Должностные оклады санитаров (-ок) (включая сестер-хозяек) устанавливаются с учетом дополнительного поправочного коэффициента – 1,15.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Водителям станций скорой медицинской помощи, водителям отделений скорой медицинской помощи (мобильных бригад) при организациях здравоохранения, оказывающих первичную медико-санитарную помощь, водителям медицинской авиации установить доплату за особые условия труда в размере 200 % от базового должностного оклада (БДО), установленного Постановлением № 1193.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 Должностные оклады фармацевтических работников, специалистов санитарно-эпидемиологической службы, бактериологических лабораторий, вирусологов, а также специалистов, имеющих образование по направлению подготовки "Здравоохранение" ("Общественное здоровье", "Общественное здравоохранение", "Медико-профилактическое дело"/"Гигиена-эпидемиология", "Медико-биологическое дело", "Гигиена и эпидемиология", "Санитарный фельдшер", "Лабораторная диагностика (лаборант, помощник врача-лаборанта, фельдшер-лаборант)"), у которых с 2021 года истек срок действия свидетельств о присвоении квалификационных категорий (высшая, первая, вторая), в период с 1 февраля по 31 декабря 2026 года исчисляются с учетом ранее присвоенных им квалификационных категорий.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5.8. Работодатели обеспечивают оплату действующих уровней квалификаций (квалификационных категорий) медицинским работникам-преподавателям медицинских колледжей, ВУЗов.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5.9. Работодатели при предоставлении оплачиваемого ежегодного трудового отпуска выплачивает работникам пособие (выплату) на оздоровление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 размере не менее одного должностного оклада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самого работника один раз в году.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5.10. В соответствии с приказом Министра здравоохранения РК от 30 ноября 2020 года ҚР ДСМ-213/2020 для повышения заинтересованности работников в увеличении эффективности труда и качества выполняемых работ работодатели могут устанавливать поправочные (повышающие) коэффициенты к заработной плате, которые определяются системой оплаты труда работодателя в пределах установленного фонда оплаты труда. Работодатели вправе устанавливать поправочные (повышающие) коэффициенты либо доплаты к заработной плате специалистов с послесредним образованием по специальности "Сестринское дело" (прикладной бакалавриат), с учетом уровня квалификации (квалификационной категории) в зависимости от функциональных, должностных обязанностей и требований к квалификации.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5.11. Работодатели вправе устанавливать стимулирующие надбавки к должностным окладам работников, премировать и оказывать материальную помощь за счет экономии средств, предусмотренных на содержание организации по плану развития (бюджету) при отсутствии просроченной кредиторской задолженности, в порядке, определенном настоящим Соглашением, коллективным договором и (или) актом работодателя.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5.12. В целях мотивации работников с немедицинским (химическое, биологическое, педагогическое, инженерное и т.д.) образованием (психологов, логопедов, социальных работников, лаборантов, химиков, зоологи, биологов, инженеров и др.), заработная плата устанавливается с применением стимулирующих надбавок к их должностным окладам исходя из финансовых возможностей работодателя.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5.13. Доплаты работникам, занятым на тяжелых работах, работах с вредными, опасными условиями труда, устанавливаются работодателями не ниже соответствующих доплат работникам, занятым на тяжелых физических работах и работах с вредными и опасными условиями труда, установленных Постановлением № 1193,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РК от 28 декабря 2015 года № 1053.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5.14. Оплата труда за сверхурочное время, в праздничные, выходные дни в ночное время производится в повышенном размере согласно условиям трудового, коллективного договоров, но не ниже, чем в полуторакратном размере исходя из дневной (часовой) ставки работника, а при наличии финансовой возможности производится до двукратного размера. Дневная (часовая) ставка работника определяется путем деления тарифной ставки (должностного оклада) на количество рабочих дней (часов) в текущем месяце, при 5-дневной или 6-дневной рабочей неделе, согласно балансу рабочего времени на соответствующий календарный год.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5.15. В организациях, осуществляющих деятельность в сфере профилактики ВИЧ-инфекции, работникам (независимо от наименования профессии, должности, специальности) предоставляются сокращенный шестичасовой рабочий день, дополнительный оплачиваемый отпуск продолжительностью двадцать четыре календарных дня, дополнительная оплата труда за профессиональную вредность в размере шестидесяти процентов от должностного оклада.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5.16. Оплата дежурств медицинских работников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РК от 22 ноября 2017 года № 857 "Об утверждении Правил организации и оплаты дежурств медицинских работников". Работодатели могут устанавливать дежурства на дому (нахождение в режиме ожидания и постоянной готовности к выезду места назначения). За каждый час данного дежурства оплата производится не менее 25 % от часовой ставки самого работника. В случае выезда данных работников к месту назначения оплата производится за каждый час работы в повышенном размере, но не ниже, чем в двойном размере исходя из дневной (часовой) ставки работника.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5.17. Нормы, установленные в настоящей главе Соглашения, распространяются на медицинских и фармацевтических работников, работающих в других сферах деятельности.</w:t>
      </w:r>
    </w:p>
    <w:bookmarkEnd w:id="188"/>
    <w:bookmarkStart w:name="z19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гарантии, компенсации и льготы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Стороны договорились: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действенные меры по предоставлению законодательно установленных льгот и гарантий медицинским, фармацевтическим, педагогическим и научным работникам системы здравоохранения;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защиты здоровья, безопасности и благополучия работников совместно разрабатывать программы по охране здоровья работников, включающая ежегодные профилактические осмотры, профессиональную реабилитацию, введение помощи психологов;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реализации норм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государственном регулировании развития агропромышленного комплекса и сельских территорий" в целях стимулирования привлечения в сельские населенные пункты специалистов рекомендовать и содействовать в предоставлении местными исполнительными и представительными органами (акиматами, маслихатами):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социальной поддержки по оплате коммунальных услуг и приобретению топлива за счет бюджетных средств;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служебного жилья либо в случае отсутствия служебного жилья жилищем, арендованным местным исполнительным органом в частном жилищном фонде;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подъемного пособия и социальной поддержки для приобретения или строительства жилья;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возмещение медицинским работникам городов и сел транспортных расходов, связанных с разъездным характером работ.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6.2. Работодатели оказывают меры социальной защиты и поддержки работникам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здоровье народа, Законами РК 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 и технологической политике</w:t>
      </w:r>
      <w:r>
        <w:rPr>
          <w:rFonts w:ascii="Times New Roman"/>
          <w:b w:val="false"/>
          <w:i w:val="false"/>
          <w:color w:val="000000"/>
          <w:sz w:val="28"/>
        </w:rPr>
        <w:t>", иными нормативными правовыми актами, и обязаны: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предоставлять работникам основной оплачиваемый ежегодный трудовой отпуск продолжительностью не менее 30 календарных дней, если большее количество дней не предусмотрено иными нормативными правовыми актами РК, трудовым, коллективным договорами и актами работодателя. Педагогам, профессорско-преподавательскому составу и научным работникам предоставляются оплачиваемый ежегодный трудовой отпуск продолжительностью 56 календарных дней;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увольнении работника по основанию, предусмотренному подпункту 24)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Трудового кодекса, в связи с достижением пенсионного возраста, выплачивать компенсацию в размере, определяемом трудовым, коллективным договорами и (или) актом работодателя, но не менее чем в размере одного должностного оклада (тарифной ставки);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работникам, обучающимся в организациях образования, оплачиваемые учебные отпуска для подготовки и сдачи зачетов и экзаменов, выполнения лабораторных работ, защиты дипломной работы (проекта), для прохождения программ подготовки военно-обученного резерва;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предоставлять работнику два оплачиваемых дня для прохождения пробного и обязательного тестирования по присвоению (подтверждению) квалификации специалиста;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прохождение специализации и/или повышение квалификации для работников, вышедших из декретного отпуска или отпуска по уходу за ребенком в течение первых шести месяцев с момента выхода на работу;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 здоровье народа, </w:t>
      </w:r>
      <w:r>
        <w:rPr>
          <w:rFonts w:ascii="Times New Roman"/>
          <w:b w:val="false"/>
          <w:i w:val="false"/>
          <w:color w:val="000000"/>
          <w:sz w:val="28"/>
        </w:rPr>
        <w:t>статьями 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и приказом и.о. Министра здравоохранения РК от 15 октября 2020 года № ҚР ДСМ-131/2020 обеспечивать за счет средств работодателей оплату периодических обязательных, предсменных (предрейсовых), послесменных (послерейсовых) медицинских осмотров.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Профсоюз разрабатывают планы по социальной защите работников, включая вопросы борьбы по обеспечению занятости, защите высвобождаемых работников, индексации доходов при высокой инфляции, вносят их в качестве предложений в соответствующие государственные органы.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РК "О профессиональных союзах", </w:t>
      </w:r>
      <w:r>
        <w:rPr>
          <w:rFonts w:ascii="Times New Roman"/>
          <w:b w:val="false"/>
          <w:i w:val="false"/>
          <w:color w:val="000000"/>
          <w:sz w:val="28"/>
        </w:rPr>
        <w:t>Кодексе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здоровье народа и системе здравоохранения" Работодатели отчисляют Профсоюзам денежные средства на организацию культурно-массовых и физкультурно-оздоровительной работ на условиях, определенных коллективным договором и/или актами работодателя по согласованию с профсоюзным органом.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Профсоюз обязуются: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организовывать физкультурно-спортивные и культурно-массовые мероприятия среди работников, предоставлять работникам отчеты об использовании взносов, а также отчеты об использовании отчислений работодателя по его письменному запросу;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выделение материальной помощи членам Профсоюза при заключении брака, рождении ребенка, в случае смерти работника, членов семьи, близких родственников, утери имущества в связи с пожаром, стихийным бедствием и другие, а также в честь наступления юбилейных дат, достижения пенсионного возраста;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материальное и/или моральное поощрения работников-членов Профсоюза за активное участие в профсоюзной деятельности, спортивно-оздоровительных и культурно-массовых мероприятиях;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оказывать помощь нуждающимся работникам, являющихся членами Профсоюза: малообеспеченным, неполным, многодетным семьям, а также семьям, воспитывающим детей с инвалидностью;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рассмотреть предоставление оздоровительных путевок работникам-членам Профсоюза, и их членам семьи в организации отдыха и оздоровления в порядке, определенном Профсоюзом;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рассмотреть участие в проведении республиканской акции "Готовим детей в школу", обеспечивать детей членов Профсоюза новогодними подарками;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рамках празднования Дня знаний и Дня пожилых людей (1 сентября и 1 октября) поздравлять детей-первоклассников членов Профсоюза и пожилых людей (ветеранов, пенсионеров), состоящих на учете в Профсоюзе;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РК от 29 июня 2023 года № 258 "Об утверждении перечня профессиональных праздников" третье воскресенье июня является профессиональным праздником - "Днем медицинского работника", а первое воскресенье октября профессиональным праздником - "Днем учителя". В эти дни или накануне работодатели и полномочные представители работников рассмотрят возможность организации и проведения торжественного мероприятия в организациях с чествованием медицинских и фармацевтических работников, педагогов, профессорско-преподавательского состава и других лиц, с соблюдением ограничительных мероприятий.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 При передаче объектов здравоохранения в рамках государственно-частного партнерства, доверительного управления, аутсорсинга за работниками сохраняется право на получение гарантий, льгот и выплат, установленных настоящим Соглашением.</w:t>
      </w:r>
    </w:p>
    <w:bookmarkEnd w:id="216"/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6.7. Стороны договорились принять действенные меры по реализации социальных гарантий и социальной защите медицинских и фармацевтических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270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 здоровье народа.</w:t>
      </w:r>
    </w:p>
    <w:bookmarkEnd w:id="217"/>
    <w:bookmarkStart w:name="z22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Обеспечение безопасных условий и охрана труда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Стороны признают приоритетом сохранение жизни и здоровья работников как главное направление политики в области охраны труда в организациях отрасли и берут на себя следующие обязательства: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заседаниях Региональной (Городской) комиссий по социальному партнерству не реже одного раза в полгода рассматривать вопросы состояния охраны и безопасности труда, производственного травматизма и профессиональной заболеваемости и принимать меры по результатам рассмотрения;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провести консультации по разработке и введению в отрасли новых правовых норм по безопасности и охране труда, направленной на концептуальное изменение и внедрение системы управления профессиональными рисками и комплексных методов управления охраной труда;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содействуют Профсоюзам в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"О профессиональных союзах" в проведении разъяснительной работы среди членов профсоюза по повышению их правовой грамотности, в том числе по основам трудового законодательства Республики Казахстан, правового всеобуча среди работников сферы здравоохранения об уголовной и административной ответственностях.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Работодатели обязаны: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создавать благоприятные условия для укрепления здоровья и профилактики заболеваний среди работников;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право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заболеваний;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способствовать внедрению дуального и производственного обучения и создают институт наставничества в организациях;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рассмотреть возможность обновления основных средств с учетом внедрения передовых технологий, содействовать развитию внутрипроизводственного обучения работников организации с учетом финансовых возможностей;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оказывать содействие представителям технической инспекции, техническим инспекторам Профсоюза, членам производственных советов по охране труда в проведении контроля за состоянием охраны труда;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систему обучения по разъяснению основ трудового законодательства и вопросам безопасности и охраны труда, с внедрением обучающих тренингов по развитию навыков умения вести переговоры и достижению консенсуса в трудовых конфликтах;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обеспечивать регулярное проведение инструктажей и проверки знаний персонала, а также членов производственного совета, технических инспекторов по безопасности и охране труда и представителей Профсоюза, занимающихся вопросами безопасности и охраны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РК от 25 декабря 2015 года № 1019;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организовывать проведение вновь поступающими на работу обучение и инструктаж по охране труда, безопасным методам и приемам выполнения работ, оказанию первой помощи пострадавшим;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совместные действия с Профсоюзом (а при их отсутствии с представителями работников) по обеспечению требований безопасности и охраны труда, предупреждению производственного травматизма и профессиональных заболеваний, а также по проведению проверок условий и охраны труда на рабочих местах;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доводить до сведения работников, в том числе вновь принимаемых на работу, установленный режим труда и отдыха, достоверную информацию о состоянии условий труда, предупреждать о степени вредности и опасности, возможных неблагоприятных последствиях для здоровья;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создавать для работников необходимые санитарно-гигиенические условия путем выделения средств по целевым назначениям для ежегодного обеспечения средствами профилактической обработки, моющими и дезинфицирующими средствами, медицинской аптечкой, молоком или равноценными пищевыми продуктами, лечебно-профилактическим питанием и другими средствами индивидуальной, коллективной защиты, санитарно-бытовыми помещениями и устройствами, но не ниже норм, устанавливаемых уполномоченным органом и коллективным договором;</w:t>
      </w:r>
    </w:p>
    <w:bookmarkEnd w:id="234"/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создают условия для прохождения скрининговых исследований лицам, подлежащим данным осмотрам, а также беспрепятственно отпускают работников для их прохождения в период рабочего времени с сохранением места работы (должности), средней заработной платы;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 работником, являющимся донором, на время обследования и донации крови и ее компонентов сохраняют место работы (должность) и среднюю заработную плату;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обеспечивать прохождение работниками обязательных медицинских осмотров (обследований), в том числе на ВИЧ-инфекцию и парентеральные вирусные гепатиты В и С, Д, за счет средств работодателя;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принимают меры по страхованию профессиональной ответственности медицинских работников, а также по страхованию от несчастных случаев, своевременному расследованию несчастных случаев на производстве;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 причинении вреда жизни и (или) здоровью работника в связи с исполнением им трудовых обязанностей, а также при исполнении общественных работ обеспечивают возмещение вреда работнику в объеме, предусмотренном гражданским законодательством РК;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создавать необходимые условия труда и оснащенности рабочего места работникам, в том числе современной оргтехникой, лицензионным программным обеспечением на уровне современных требований;</w:t>
      </w:r>
    </w:p>
    <w:bookmarkEnd w:id="240"/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обеспечивают гарантированное право на дополнительный оплачиваемый ежегодный трудовой отпуск и сокращенную продолжительность рабочего времени работникам, занятым на тяжелых работах, работах с вредными и (или) опасными условиями труда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РК от 28 декабря 2015 года № 1053;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выделяют денежные средства на проведение мероприятий по безопасности и охране труда в полном объеме, в том числе по выдаче работникам молока или равноценных пищевых продуктов и (или) специализированных продуктов для диетического (лечебного и профилактического) питания, специальной одежды и других средств индивидуальной защиты, обеспечению их средствами коллективной защиты, санитарно-бытовыми помещениями и устройствами за счет средств работодателя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РК от 28 декабря 2015 года № 1054;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обеспечивают гарантии для работников, осуществляющих трудовую деятельность в зонах экологического бедствия и радиационного риска в соответствии с законодательством РК;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совместно с местными исполнительными органами устанавливать камер видеонаблюдения в приемных покоях медицинских организаций с выводом изображений в Центры оперативного реагирования и дежурные части органов внутренних дел;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обеспечивать заключение договоров об оказании охранных услуг с охранными организациями, имеющими лицензию первого подвида (все виды охранных услуг, в том числе охрана объектов, уязвимых в террористическом отношении);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контролировать обеспечение установки в приемных покоях медицинских организаций информационных стендов и указателей о правах и обязанностях пациентов и посетителей;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обеспечивать медицинские организации тревожными кнопками, медицинских работников видеожетонами, а также обучать их использованию системы (приложения, тревожной кнопки и т.д.);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регулярно проводить, в том числе совместно с Профсоюзом, правовой всеобуч среди медицинских работников об уголовной ответственности за применение насилия и угрозы в отношении медицинских работников и водителей скорой медицинской помощи, а также административной ответственности за воспрепятствование осуществлению профессиональной деятельности медицинских и (или) фармацевтических работников;</w:t>
      </w:r>
    </w:p>
    <w:bookmarkEnd w:id="248"/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обеспечить перечисление обязательных профессиональных пенсионных взносов работникам отрасли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мая 2023 года № 170.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принимают иные меры в соответствии с законодательством РК.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Профсоюз, выборные органы Профсоюза:</w:t>
      </w:r>
    </w:p>
    <w:bookmarkEnd w:id="251"/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мероприятия по повышению уровня знаний работников по охране труда в целях снижения производственного травматизма и профессиональной заболеваемости;</w:t>
      </w:r>
    </w:p>
    <w:bookmarkEnd w:id="252"/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поддерживают эффективную работу производственных советов, предупреждению производственного травматизма и профессиональных заболеваний;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эффективный общественный контроль за соблюдением трудового законодательства, созданием безопасных условий труда, своевременным и полным возмещением вреда, причиненного работнику при выполнении им трудовых обязанностей;</w:t>
      </w:r>
    </w:p>
    <w:bookmarkEnd w:id="254"/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организуют и участвуют в проведении Республиканского общественного смотра-конкурса на лучшую организацию труда и быта на производстве, различных отраслевых и региональных конкурсов по улучшению условий труда в организациях;</w:t>
      </w:r>
    </w:p>
    <w:bookmarkEnd w:id="255"/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тесное взаимодействие с органами исполнительной власти, органами государственного контроля и надзора, работодателями в вопросах охраны труда, здоровья, промышленной безопасности;</w:t>
      </w:r>
    </w:p>
    <w:bookmarkEnd w:id="256"/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оказывают практическую помощь членам Профсоюза в защите их прав на безопасные и здоровые условия труда, получение компенсаций за работу в особых условиях, представляют их интересы в государственных органах, суде, согласительных комиссиях;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работу по пропаганде здорового образа жизни, содействовать обеспечению членов Профсоюза, нуждающихся в оздоровлении по медицинским показаниям, льготными путевками на санаторно-курортное лечение, а также оздоровление их детей;</w:t>
      </w:r>
    </w:p>
    <w:bookmarkEnd w:id="258"/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предоставляют материальную, правовую и иную помощь членам Профсоюза, пострадавшим на производстве, и семьям погибших в случаях, предусмотренных коллективным договором;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целях реализации института страхования профессиональной ответственности медицинских работников Профсоюза на обеспечение эффективной и полной защиты прав и представление интересов работников могут направлять материальные ресурсы и использовать все другие способы, не противоречащие законодательству Республики Казахстан,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"О профессиональных союзах".</w:t>
      </w:r>
    </w:p>
    <w:bookmarkEnd w:id="260"/>
    <w:bookmarkStart w:name="z26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Мероприятия по предупреждению и предотвращению социально-трудовых конфликтов и забастовок</w:t>
      </w:r>
    </w:p>
    <w:bookmarkEnd w:id="261"/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Стороны договорились:</w:t>
      </w:r>
    </w:p>
    <w:bookmarkEnd w:id="262"/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в пределах своих полномочий мониторинг социальной напряженности и рисков возникновения трудовых конфликтов, результаты мониторинга рассматривать на заседаниях Региональной (Городской) комиссии;</w:t>
      </w:r>
    </w:p>
    <w:bookmarkEnd w:id="263"/>
    <w:bookmarkStart w:name="z2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разработать мероприятия по предупреждению и предотвращению социально-трудовых конфликтов и забастовок, на период действия Соглашения принимать меры по устранению причин и обстоятельств, которые могут повлечь возникновение трудовых споров и забастовок;</w:t>
      </w:r>
    </w:p>
    <w:bookmarkEnd w:id="264"/>
    <w:bookmarkStart w:name="z2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разрешать трудовые споры исключительно путем примирительных процедур и не допускать действий, которые впоследствии могут быть признаны незаконными.</w:t>
      </w:r>
    </w:p>
    <w:bookmarkEnd w:id="265"/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Работодатели:</w:t>
      </w:r>
    </w:p>
    <w:bookmarkEnd w:id="266"/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информационно-разъяснительную работу в части создания благоприятного социального климата в коллективах, развития социального диалога, рассматривают предложения, ведут переговоры и консультации по социально-трудовым вопросам с работниками как напрямую, так и через их представителей;</w:t>
      </w:r>
    </w:p>
    <w:bookmarkEnd w:id="267"/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привлекают институты медиации и омбудсмена в качестве механизмов досудебного урегулирования трудовых споров</w:t>
      </w:r>
    </w:p>
    <w:bookmarkEnd w:id="268"/>
    <w:bookmarkStart w:name="z2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целях оперативного досудебного рассмотрения и разрешения индивидуальных и коллективных трудовых споров обеспечивают работу согласительных, примирительных комиссий и трудового арбитража;</w:t>
      </w:r>
    </w:p>
    <w:bookmarkEnd w:id="269"/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ежегодное обучение членов согласительной комиссии по применению трудового законодательства РК, развитию навыков ведения переговоров и достижения консенсуса в трудовых спорах за счет средств работодателя.</w:t>
      </w:r>
    </w:p>
    <w:bookmarkEnd w:id="270"/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Профсоюз, выборные органы Профсоюза: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содействуют работодателям в вопросах укрепления трудовой дисциплины, разъясняют положения коллективных договоров;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решении коллективных трудовых споров максимально используют примирительные процедуры, трудовой арбитраж, посредничество;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информируют работодателей о решениях коллегиальных органов Профсоюзов, своевременно предупреждают о планируемых коллективных действиях;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допускают проведения забастовок, мирных собраний, митингов, шествий, пикетов и демонстраций в период действия Соглашения при условии выполнения работодателями, принятых на себя обязательств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допускают по своей инициативе снижения темпа работ, организацию забастовочных движений и иных нарушений, вызывающих изменения нормального хода деятельности.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Профсоюз вправе: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организовывать и проводить забастовки, мирные собрания в соответствии с законодательством РК;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"О профессиональных союзах" принимать решение о проведении забастовки, если посредством примирительных процедур не удалось добиться разрешения коллективного трудового спора, а также в случаях уклонения работодателя от примирительных процедур либо невыполнения им соглашения, достигнутого в ходе разрешения спора;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объединять свои усилия для проведения совместных акций протеста и проводить такие акции в знак солидарности с другими профсоюзами и группами работников.</w:t>
      </w:r>
    </w:p>
    <w:bookmarkEnd w:id="280"/>
    <w:bookmarkStart w:name="z28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Общественный контроль за соблюдением трудового законодательства и контроль за выполнением Соглашения. </w:t>
      </w:r>
    </w:p>
    <w:bookmarkEnd w:id="281"/>
    <w:bookmarkStart w:name="z28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Заключительное положение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9.1.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и статьей 20 Закона РК "О профессиональных союзах" Профсоюз осуществляют общественный контроль за соблюдением трудового законодательства РК, прав и законных интересов своих членов, а также работников, уполномочивших представлять их интересы на договорной основе, на условиях и в порядке, закрепленных в настоящем Соглашении.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Целью и задачами общественного контроля за соблюдением трудового законодательства является обеспечение содействия в соблюдении законности, а также предупреждение и устранение нарушений трудового законодательства.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9.3. Профсоюз и их членские организации (подразделения) вправе осуществлять плановый общественный контроль по соблюдению норм трудового законодательства в организациях не чаще, чем два раза в календарном году. Данное ограничение не распространяется на проверки по жалобам и заявлениям работников отрасли, являющихся членами Профсоюза. По результатам общественного контроля Профсоюз направляют работодателю соответствующие предложения по устранению выявленных нарушений и восстановлению нарушенных прав работников. Профсоюз и его выборные органы могут создавать службы общественного контроля с привлечением экспертов и других специалистов соответствующей сферы.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9.4. Профсоюз и их членские организации (подразделения) взаимодействуют с государственными инспекторами по труду, работодателями, при необходимости государственными органами в соответствии с законодательством посредством: прямых обращений с целью защиты интересов своих членов; участия в совместных плановых проверках по соглашению с работодателями.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9.5. В рамках общественного контроля работодатели предоставляют запрашиваемую Профсоюзом и его выборными органами информацию, а также другие сведения (материалы) об исполнении настоящего Соглашения, о ходе работы согласительных и примирительных комиссий.</w:t>
      </w:r>
    </w:p>
    <w:bookmarkEnd w:id="287"/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9.6. Противодействие и воспрепятствование проводимому общественному контролю со стороны работодателя не допускаются.</w:t>
      </w:r>
    </w:p>
    <w:bookmarkEnd w:id="288"/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9.7. Порядок и условия проведения общественного контроля, их формы и виды определяются Региональной (Городской) комиссией. В коллективных договорах могут быть предусмотрены дополнительные механизмы осуществления общественного контроля со стороны Профсоюза.</w:t>
      </w:r>
    </w:p>
    <w:bookmarkEnd w:id="289"/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9.8. Стороны признают, что они равны в правах и свободны в ведении переговоров, принимают положения настоящего Соглашения и берут на себя обязательство по их соблюдению.</w:t>
      </w:r>
    </w:p>
    <w:bookmarkEnd w:id="290"/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9.9. Стороны договорились, что:</w:t>
      </w:r>
    </w:p>
    <w:bookmarkEnd w:id="291"/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ежегодно, не позднее 10 марта, совместно разрабатывают и утверждают План мероприятий по выполнению Соглашения с указанием сроков и ответственных лиц;</w:t>
      </w:r>
    </w:p>
    <w:bookmarkEnd w:id="292"/>
    <w:bookmarkStart w:name="z29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проведения контроля по запросу (не менее двух раз в год) предоставляют друг другу полную и достоверную информацию о ходе его выполнения Соглашения;</w:t>
      </w:r>
    </w:p>
    <w:bookmarkEnd w:id="293"/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прилагают усилия к рассмотрению в недельный срок возникающих разногласий и конфликтов, связанных с выполнением Соглашения.</w:t>
      </w:r>
    </w:p>
    <w:bookmarkEnd w:id="294"/>
    <w:bookmarkStart w:name="z2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9.10. Контроль за выполнением принятых обязательств осуществляется Сторонами и их представителями, а также Региональной (Городской) комиссией посредством подведения итогов выполнения Соглашения по согласованию сторон.</w:t>
      </w:r>
    </w:p>
    <w:bookmarkEnd w:id="295"/>
    <w:bookmarkStart w:name="z2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9.11. Стороны по согласованию освещают в средствах массовой информации, в том числе в профсоюзных печатных изданиях и на официальных сайтах Сторон, отчеты о выполнения условий настоящего Соглашения в течение 15 календарных дней со дня их принятия.</w:t>
      </w:r>
    </w:p>
    <w:bookmarkEnd w:id="296"/>
    <w:bookmarkStart w:name="z30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9.12. Ведение переговоров по внесению изменений и дополнений в настоящее Соглашение осуществляется Региональной (Городской) комиссией. При внесении изменений и дополнений в Соглашение Сторона, инициирующая внесение изменений или дополнений, направляет другим Сторонам письменное уведомление о начале ведения переговоров. Состав Отраслевой комиссии определяется Сторонами самостоятельно. Положение об Региональной (Городской) комиссии, порядок ее работы утверждаются на заседании Отраслевой комиссии.</w:t>
      </w:r>
    </w:p>
    <w:bookmarkEnd w:id="297"/>
    <w:bookmarkStart w:name="z30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9.13. Ни одна из Сторон не может в течение установленного срока действия Соглашения в одностороннем порядке изменить или прекратить Соглашение и выполнение принятых на себя обязательств. Изменения и дополнения в Соглашение вносятся по взаимной договоренности Сторон.</w:t>
      </w:r>
    </w:p>
    <w:bookmarkEnd w:id="298"/>
    <w:bookmarkStart w:name="z30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9.14. Официальное толкование и разъяснение положений настоящего Соглашения осуществляется Сторонами в пределах их компетенций. При возникновении необходимости разъяснения общих норм или спорных ситуаций, окончательная позиция вырабатывается на заседаниях Региональной (Городской) комиссии и оформляется соответствующим протоколом, обязательным для учета Сторонами.</w:t>
      </w:r>
    </w:p>
    <w:bookmarkEnd w:id="299"/>
    <w:bookmarkStart w:name="z30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9.15. В случае нарушения или невыполнения обязательств по настоящему Соглашению виновная Сторона или виновные лица несут ответственность в порядке, предусмотренном законодательством РК.</w:t>
      </w:r>
    </w:p>
    <w:bookmarkEnd w:id="300"/>
    <w:bookmarkStart w:name="z30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9.16. Настоящее Соглашение заключено на период 2026-2028 годы, вступает в силу со дня подписания Сторонами и распространяются на правоотношения, возникшие "01" февраля 2026 года, и сохраняет свое действие до даты принятия нового отраслевого соглашения. Переговоры по заключению нового соглашения будут начаты за два месяца до окончания срока действия данного Соглашения.</w:t>
      </w:r>
    </w:p>
    <w:bookmarkEnd w:id="301"/>
    <w:bookmarkStart w:name="z3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9.17. Управление обязано официально опубликовать настоящее Соглашение в течение 30 календарных дней со дня подписания.</w:t>
      </w:r>
    </w:p>
    <w:bookmarkEnd w:id="302"/>
    <w:bookmarkStart w:name="z30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9.18. Настоящее Соглашение заключено в городе Астана "1" марта 2026 года, составлено в двенадцати экземплярах на казахском и русском языках, имеющих одинаковую юридическую силу. По одному экземпляру Соглашения на каждом из языков находится у каждого из участников подписания Соглашения, один экземпляр направляется в уполномоченный государственный орган по труду.</w:t>
      </w:r>
    </w:p>
    <w:bookmarkEnd w:id="303"/>
    <w:bookmarkStart w:name="z30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Городское соглашение подписали: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ГУ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"Управление общественного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здравоохранения 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Тулеуова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А.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Председатель Общественного 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объединения "Казахстанский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отраслевой профессиональный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союз работников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обслуживания "AQNIET"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Тажибай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Б.А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общественной 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"Казахстанский альянс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медицинских организаций"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Есимов Д.С.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Зарегистрировано Министерством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"____"_______________2026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