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4304" w14:textId="d4c4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30 июля 2013 года № 107-1266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 1 августа 2013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30 июня 2009 года № 22-610п «Об утверждении государственного образовательного заказа на подготовку специалистов с техническим и профессиональным, послесредним образованием на 2009-2010 учебный год» (зарегистрировано в Реестре государственной регистрации нормативных правовых актов от 16 июля 2009 года № 587, опубликовано в газетах «Астана ақшамы» от 17 сентября 2009 года № 103 (2424), «Вечерняя Астана» от 17 сентября 2009 года № 111 (2412);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16 июня 2011 года № 22-542п «О внесении изменений в постановление акимата города Астаны от 30 июня 2009 года № 22-610п «Об утверждении государственного образовательного заказа на подготовку специалистов с техническим и профессиональным, послесредним образованием на 2009-2010 учебный год» (зарегистрировано в Реестре государственной регистрации нормативных правовых актов от 28 июня 2011 года № 680, опубликовано в газетах «Астана ақшамы» от 14 июля 2011 года № 78 (2688) и «Вечерняя Астана» от 14 июля 2011 года № 83 (2693).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«Управление образования города Астаны»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Балаеву А.Г.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                                  С. Хорошун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