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cfb3" w14:textId="f73c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2012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Министра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26 июля 2006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форм и периодичности представления отчетности аккредитованными профессиональными аудиторскими организациями и аудиторскими организациями" (зарегистрированный в Реестре государственной регистрации нормативных правовых актов за № 4329, опубликованный в "Юридическая газета" от 3 ноября 2006 года, № 193 (1173));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информации по страхованию гражданско-правовой ответственности аудиторской организации" (зарегистрированный в Реестре государственной регистрации нормативных правовых актов за № 5131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опубликованный в Собрании актов центральных исполнительных и иных государственных органов Республики Казахстан от 10 июня 2008 года №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19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приказы Министра финансов Республики Казахстан от 26 июля 2006 года № 275 "Об утверждении перечня, форм и периодичности представления отчетности аккредитованными профессиональным и аудиторскими организациями" и от 1 февраля 2008 года № 54 "Об утверждении формы, информации по страхованию гражданско-правовой ответственности аудиторской организации" (зарегистрированный в Реестре государственной регистрации нормативных правовых актов за № 5623 опубликованный в "Юридическая газета" от 8 мая 2009 года № 69 (1666)).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отчетности, аудиторской деятельности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(Тулеуов А.О.):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направить копию настоящего приказ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