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6606" w14:textId="7ee6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 декабря 2011 года № 7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кст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2 декабря 2006 года № 334 «Об утверждении Правил о проектировании, постройке, ремонте и эксплуатации судов, за которыми должен осуществляться технический контроль и Правил об изготовлении материалов и изделий для установки на судах» (зарегистрирован в Peестре государственной регистрации нормативных правовых актов под № 4497 от 28 декабря 200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2 сентября 2008 года № 41 «О внесении изменений и дополнений в приказ Министра транспорта и коммуникаций Республики Казахстан в приказ Министра транспорта и коммуникаций Республики Казахстан от 12 декабря 2006 года № 334 «Об утверждении Правил о проектировании, постройке, ремонте и эксплуатации судов, за которыми должен осуществляться технический контроль и Правил об изготовлении материалов и изделий для установки на судах» (зарегистрирован в Peecтре государственной регистрации нормативных правовых актов под № 5346 от 10 октяб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втомобильного и водного транспорта Министерства транспорта и коммуникаций Республики Казахстан (Б. Жансугуров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Бекту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