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1df3" w14:textId="5d41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Патентный закон Республики Казахстан</w:t>
      </w:r>
    </w:p>
    <w:p>
      <w:pPr>
        <w:spacing w:after="0"/>
        <w:ind w:left="0"/>
        <w:jc w:val="both"/>
      </w:pPr>
      <w:r>
        <w:rPr>
          <w:rFonts w:ascii="Times New Roman"/>
          <w:b w:val="false"/>
          <w:i w:val="false"/>
          <w:color w:val="000000"/>
          <w:sz w:val="28"/>
        </w:rPr>
        <w:t>Закон Республики Казахстан от 16 июля 1999 года № 427.</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50" w:id="0"/>
    <w:p>
      <w:pPr>
        <w:spacing w:after="0"/>
        <w:ind w:left="0"/>
        <w:jc w:val="both"/>
      </w:pPr>
      <w:r>
        <w:rPr>
          <w:rFonts w:ascii="Times New Roman"/>
          <w:b w:val="false"/>
          <w:i w:val="false"/>
          <w:color w:val="000000"/>
          <w:sz w:val="28"/>
        </w:rPr>
        <w:t>
      1) исключительное право - имущественное право патентообладателя на использование объекта промышленной собственности любым способом по своему усмотрению;</w:t>
      </w:r>
    </w:p>
    <w:bookmarkEnd w:id="0"/>
    <w:bookmarkStart w:name="z151" w:id="1"/>
    <w:p>
      <w:pPr>
        <w:spacing w:after="0"/>
        <w:ind w:left="0"/>
        <w:jc w:val="both"/>
      </w:pPr>
      <w:r>
        <w:rPr>
          <w:rFonts w:ascii="Times New Roman"/>
          <w:b w:val="false"/>
          <w:i w:val="false"/>
          <w:color w:val="000000"/>
          <w:sz w:val="28"/>
        </w:rPr>
        <w:t xml:space="preserve">
      2) бюллетень - официальное периодическое издание по вопросам охраны объектов промышленной собственности; </w:t>
      </w:r>
    </w:p>
    <w:bookmarkEnd w:id="1"/>
    <w:bookmarkStart w:name="z255" w:id="2"/>
    <w:p>
      <w:pPr>
        <w:spacing w:after="0"/>
        <w:ind w:left="0"/>
        <w:jc w:val="both"/>
      </w:pPr>
      <w:r>
        <w:rPr>
          <w:rFonts w:ascii="Times New Roman"/>
          <w:b w:val="false"/>
          <w:i w:val="false"/>
          <w:color w:val="000000"/>
          <w:sz w:val="28"/>
        </w:rPr>
        <w:t>
      2-1) евразийская заявка – заявка, поданная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w:t>
      </w:r>
    </w:p>
    <w:bookmarkEnd w:id="2"/>
    <w:bookmarkStart w:name="z263" w:id="3"/>
    <w:p>
      <w:pPr>
        <w:spacing w:after="0"/>
        <w:ind w:left="0"/>
        <w:jc w:val="both"/>
      </w:pPr>
      <w:r>
        <w:rPr>
          <w:rFonts w:ascii="Times New Roman"/>
          <w:b w:val="false"/>
          <w:i w:val="false"/>
          <w:color w:val="000000"/>
          <w:sz w:val="28"/>
        </w:rPr>
        <w:t>
      2-2) евразийский патент – патент, выданный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w:t>
      </w:r>
    </w:p>
    <w:bookmarkEnd w:id="3"/>
    <w:bookmarkStart w:name="z152" w:id="4"/>
    <w:p>
      <w:pPr>
        <w:spacing w:after="0"/>
        <w:ind w:left="0"/>
        <w:jc w:val="both"/>
      </w:pPr>
      <w:r>
        <w:rPr>
          <w:rFonts w:ascii="Times New Roman"/>
          <w:b w:val="false"/>
          <w:i w:val="false"/>
          <w:color w:val="000000"/>
          <w:sz w:val="28"/>
        </w:rPr>
        <w:t>
      3) объекты интеллектуальной собственности - результаты интеллектуальной творческой деятельности и средства индивидуализации участников гражданского оборота, товаров, работ и услуг;</w:t>
      </w:r>
    </w:p>
    <w:bookmarkEnd w:id="4"/>
    <w:bookmarkStart w:name="z153" w:id="5"/>
    <w:p>
      <w:pPr>
        <w:spacing w:after="0"/>
        <w:ind w:left="0"/>
        <w:jc w:val="both"/>
      </w:pPr>
      <w:r>
        <w:rPr>
          <w:rFonts w:ascii="Times New Roman"/>
          <w:b w:val="false"/>
          <w:i w:val="false"/>
          <w:color w:val="000000"/>
          <w:sz w:val="28"/>
        </w:rPr>
        <w:t>
      4) охранные документы – выданные в соответствии с настоящим Законом патенты на изобретения, промышленные образцы и полезные модели;</w:t>
      </w:r>
    </w:p>
    <w:bookmarkEnd w:id="5"/>
    <w:bookmarkStart w:name="z154" w:id="6"/>
    <w:p>
      <w:pPr>
        <w:spacing w:after="0"/>
        <w:ind w:left="0"/>
        <w:jc w:val="both"/>
      </w:pPr>
      <w:r>
        <w:rPr>
          <w:rFonts w:ascii="Times New Roman"/>
          <w:b w:val="false"/>
          <w:i w:val="false"/>
          <w:color w:val="000000"/>
          <w:sz w:val="28"/>
        </w:rPr>
        <w:t xml:space="preserve">
      5) исключен Законом РК от 07.04.2015 </w:t>
      </w:r>
      <w:r>
        <w:rPr>
          <w:rFonts w:ascii="Times New Roman"/>
          <w:b w:val="false"/>
          <w:i w:val="false"/>
          <w:color w:val="000000"/>
          <w:sz w:val="28"/>
        </w:rPr>
        <w:t>№ 300-V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55" w:id="7"/>
    <w:p>
      <w:pPr>
        <w:spacing w:after="0"/>
        <w:ind w:left="0"/>
        <w:jc w:val="both"/>
      </w:pPr>
      <w:r>
        <w:rPr>
          <w:rFonts w:ascii="Times New Roman"/>
          <w:b w:val="false"/>
          <w:i w:val="false"/>
          <w:color w:val="000000"/>
          <w:sz w:val="28"/>
        </w:rPr>
        <w:t>
      6)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7"/>
    <w:bookmarkStart w:name="z156" w:id="8"/>
    <w:p>
      <w:pPr>
        <w:spacing w:after="0"/>
        <w:ind w:left="0"/>
        <w:jc w:val="both"/>
      </w:pPr>
      <w:r>
        <w:rPr>
          <w:rFonts w:ascii="Times New Roman"/>
          <w:b w:val="false"/>
          <w:i w:val="false"/>
          <w:color w:val="000000"/>
          <w:sz w:val="28"/>
        </w:rPr>
        <w:t>
      7) объекты промышленной собственности - изобретения, полезные модели и промышленные образцы;</w:t>
      </w:r>
    </w:p>
    <w:bookmarkEnd w:id="8"/>
    <w:bookmarkStart w:name="z264" w:id="9"/>
    <w:p>
      <w:pPr>
        <w:spacing w:after="0"/>
        <w:ind w:left="0"/>
        <w:jc w:val="both"/>
      </w:pPr>
      <w:r>
        <w:rPr>
          <w:rFonts w:ascii="Times New Roman"/>
          <w:b w:val="false"/>
          <w:i w:val="false"/>
          <w:color w:val="000000"/>
          <w:sz w:val="28"/>
        </w:rPr>
        <w:t>
      7-1) служебные объекты промышленной собственности – изобретения, полезные модели, промышленные образцы, созданные работником при выполнении им своих служебных обязанностей или конкретного задания работодателя;</w:t>
      </w:r>
    </w:p>
    <w:bookmarkEnd w:id="9"/>
    <w:bookmarkStart w:name="z157" w:id="10"/>
    <w:p>
      <w:pPr>
        <w:spacing w:after="0"/>
        <w:ind w:left="0"/>
        <w:jc w:val="both"/>
      </w:pPr>
      <w:r>
        <w:rPr>
          <w:rFonts w:ascii="Times New Roman"/>
          <w:b w:val="false"/>
          <w:i w:val="false"/>
          <w:color w:val="000000"/>
          <w:sz w:val="28"/>
        </w:rPr>
        <w:t>
      8) Парижская конвенция - Парижская конвенция по охране промышленной собственности от 20 марта 1883 года с последующими изменениями и дополнениями;</w:t>
      </w:r>
    </w:p>
    <w:bookmarkEnd w:id="10"/>
    <w:bookmarkStart w:name="z158" w:id="11"/>
    <w:p>
      <w:pPr>
        <w:spacing w:after="0"/>
        <w:ind w:left="0"/>
        <w:jc w:val="both"/>
      </w:pPr>
      <w:r>
        <w:rPr>
          <w:rFonts w:ascii="Times New Roman"/>
          <w:b w:val="false"/>
          <w:i w:val="false"/>
          <w:color w:val="000000"/>
          <w:sz w:val="28"/>
        </w:rPr>
        <w:t>
      9) патентообладатель - владелец охранного документа;</w:t>
      </w:r>
    </w:p>
    <w:bookmarkEnd w:id="11"/>
    <w:bookmarkStart w:name="z159" w:id="12"/>
    <w:p>
      <w:pPr>
        <w:spacing w:after="0"/>
        <w:ind w:left="0"/>
        <w:jc w:val="both"/>
      </w:pPr>
      <w:r>
        <w:rPr>
          <w:rFonts w:ascii="Times New Roman"/>
          <w:b w:val="false"/>
          <w:i w:val="false"/>
          <w:color w:val="000000"/>
          <w:sz w:val="28"/>
        </w:rPr>
        <w:t>
      10) условия патентоспособности - предусмотренные настоящим Законом условия предоставления правовой охраны объектам промышленной собственности;</w:t>
      </w:r>
    </w:p>
    <w:bookmarkEnd w:id="12"/>
    <w:bookmarkStart w:name="z160" w:id="13"/>
    <w:p>
      <w:pPr>
        <w:spacing w:after="0"/>
        <w:ind w:left="0"/>
        <w:jc w:val="both"/>
      </w:pPr>
      <w:r>
        <w:rPr>
          <w:rFonts w:ascii="Times New Roman"/>
          <w:b w:val="false"/>
          <w:i w:val="false"/>
          <w:color w:val="000000"/>
          <w:sz w:val="28"/>
        </w:rPr>
        <w:t>
      11) запатентованные объекты промышленной собственности - объекты промышленной собственности, на которые выданы охранные документы;</w:t>
      </w:r>
    </w:p>
    <w:bookmarkEnd w:id="13"/>
    <w:bookmarkStart w:name="z161" w:id="14"/>
    <w:p>
      <w:pPr>
        <w:spacing w:after="0"/>
        <w:ind w:left="0"/>
        <w:jc w:val="both"/>
      </w:pPr>
      <w:r>
        <w:rPr>
          <w:rFonts w:ascii="Times New Roman"/>
          <w:b w:val="false"/>
          <w:i w:val="false"/>
          <w:color w:val="000000"/>
          <w:sz w:val="28"/>
        </w:rPr>
        <w:t>
      12)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4"/>
    <w:bookmarkStart w:name="z256" w:id="15"/>
    <w:p>
      <w:pPr>
        <w:spacing w:after="0"/>
        <w:ind w:left="0"/>
        <w:jc w:val="both"/>
      </w:pPr>
      <w:r>
        <w:rPr>
          <w:rFonts w:ascii="Times New Roman"/>
          <w:b w:val="false"/>
          <w:i w:val="false"/>
          <w:color w:val="000000"/>
          <w:sz w:val="28"/>
        </w:rPr>
        <w:t xml:space="preserve">
      13) международная заявка – заявка, поданная в соответствии с Договором о патентной кооперации от 19 июня 1970 года.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1 в редакции Закона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Патентным законом</w:t>
      </w:r>
    </w:p>
    <w:bookmarkStart w:name="z267" w:id="16"/>
    <w:p>
      <w:pPr>
        <w:spacing w:after="0"/>
        <w:ind w:left="0"/>
        <w:jc w:val="both"/>
      </w:pPr>
      <w:r>
        <w:rPr>
          <w:rFonts w:ascii="Times New Roman"/>
          <w:b w:val="false"/>
          <w:i w:val="false"/>
          <w:color w:val="000000"/>
          <w:sz w:val="28"/>
        </w:rPr>
        <w:t>
      1. Настоящим Законом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объектов промышленной собственности.</w:t>
      </w:r>
    </w:p>
    <w:bookmarkEnd w:id="16"/>
    <w:bookmarkStart w:name="z148" w:id="17"/>
    <w:p>
      <w:pPr>
        <w:spacing w:after="0"/>
        <w:ind w:left="0"/>
        <w:jc w:val="both"/>
      </w:pPr>
      <w:r>
        <w:rPr>
          <w:rFonts w:ascii="Times New Roman"/>
          <w:b w:val="false"/>
          <w:i w:val="false"/>
          <w:color w:val="000000"/>
          <w:sz w:val="28"/>
        </w:rPr>
        <w:t xml:space="preserve">
      2. Охрана иных объектов интеллектуальной собственности (селекционных достижений, топологий интегральных микросхем, товарных знаков, знаков обслуживания, наименований мест происхождения товаров и других) регулируется иными законодательными актами. </w:t>
      </w:r>
    </w:p>
    <w:bookmarkEnd w:id="17"/>
    <w:p>
      <w:pPr>
        <w:spacing w:after="0"/>
        <w:ind w:left="0"/>
        <w:jc w:val="both"/>
      </w:pPr>
      <w:r>
        <w:rPr>
          <w:rFonts w:ascii="Times New Roman"/>
          <w:b/>
          <w:i w:val="false"/>
          <w:color w:val="000000"/>
          <w:sz w:val="28"/>
        </w:rPr>
        <w:t>Статья 3. Сфера действия настоящего Закона</w:t>
      </w:r>
    </w:p>
    <w:bookmarkStart w:name="z266" w:id="18"/>
    <w:p>
      <w:pPr>
        <w:spacing w:after="0"/>
        <w:ind w:left="0"/>
        <w:jc w:val="both"/>
      </w:pPr>
      <w:r>
        <w:rPr>
          <w:rFonts w:ascii="Times New Roman"/>
          <w:b w:val="false"/>
          <w:i w:val="false"/>
          <w:color w:val="000000"/>
          <w:sz w:val="28"/>
        </w:rPr>
        <w:t>
      1. Положения настоящего Закона распространяются на объекты промышленной собственности, охранные документы на которые выданы экспертной организацией, а также на объекты промышленной собственности, патенты на которые выданы на основании международных договоров, в которых участвует Республика Казахстан.</w:t>
      </w:r>
    </w:p>
    <w:bookmarkEnd w:id="18"/>
    <w:bookmarkStart w:name="z147" w:id="1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9 июля 2004 г. </w:t>
      </w:r>
      <w:r>
        <w:rPr>
          <w:rFonts w:ascii="Times New Roman"/>
          <w:b w:val="false"/>
          <w:i w:val="false"/>
          <w:color w:val="000000"/>
          <w:sz w:val="28"/>
        </w:rPr>
        <w:t>N 586</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Уполномоченный государственный орган в сфере охраны изобретений, полезных моделей, промышленных образцов</w:t>
      </w:r>
    </w:p>
    <w:bookmarkStart w:name="z265" w:id="20"/>
    <w:p>
      <w:pPr>
        <w:spacing w:after="0"/>
        <w:ind w:left="0"/>
        <w:jc w:val="both"/>
      </w:pPr>
      <w:r>
        <w:rPr>
          <w:rFonts w:ascii="Times New Roman"/>
          <w:b w:val="false"/>
          <w:i w:val="false"/>
          <w:color w:val="000000"/>
          <w:sz w:val="28"/>
        </w:rPr>
        <w:t>
      1. Уполномоченный государственный орган в сфере охраны изобретений, полезных моделей, промышленных образцов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изобретений, полезных моделей, промышленных образцов.</w:t>
      </w:r>
    </w:p>
    <w:bookmarkEnd w:id="20"/>
    <w:bookmarkStart w:name="z146" w:id="21"/>
    <w:p>
      <w:pPr>
        <w:spacing w:after="0"/>
        <w:ind w:left="0"/>
        <w:jc w:val="both"/>
      </w:pPr>
      <w:r>
        <w:rPr>
          <w:rFonts w:ascii="Times New Roman"/>
          <w:b w:val="false"/>
          <w:i w:val="false"/>
          <w:color w:val="000000"/>
          <w:sz w:val="28"/>
        </w:rPr>
        <w:t>
      2. К компетенции уполномоченного органа относятся:</w:t>
      </w:r>
    </w:p>
    <w:bookmarkEnd w:id="21"/>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объектов промышленной собственности; </w:t>
      </w:r>
    </w:p>
    <w:p>
      <w:pPr>
        <w:spacing w:after="0"/>
        <w:ind w:left="0"/>
        <w:jc w:val="both"/>
      </w:pPr>
      <w:r>
        <w:rPr>
          <w:rFonts w:ascii="Times New Roman"/>
          <w:b w:val="false"/>
          <w:i w:val="false"/>
          <w:color w:val="000000"/>
          <w:sz w:val="28"/>
        </w:rPr>
        <w:t>
      2) разработка и утверждение:</w:t>
      </w:r>
    </w:p>
    <w:p>
      <w:pPr>
        <w:spacing w:after="0"/>
        <w:ind w:left="0"/>
        <w:jc w:val="both"/>
      </w:pPr>
      <w:r>
        <w:rPr>
          <w:rFonts w:ascii="Times New Roman"/>
          <w:b w:val="false"/>
          <w:i w:val="false"/>
          <w:color w:val="000000"/>
          <w:sz w:val="28"/>
        </w:rPr>
        <w:t>
      правил проведения экспертизы заявок на объекты промышленной собственности;</w:t>
      </w:r>
    </w:p>
    <w:p>
      <w:pPr>
        <w:spacing w:after="0"/>
        <w:ind w:left="0"/>
        <w:jc w:val="both"/>
      </w:pPr>
      <w:r>
        <w:rPr>
          <w:rFonts w:ascii="Times New Roman"/>
          <w:b w:val="false"/>
          <w:i w:val="false"/>
          <w:color w:val="000000"/>
          <w:sz w:val="28"/>
        </w:rPr>
        <w:t>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p>
      <w:pPr>
        <w:spacing w:after="0"/>
        <w:ind w:left="0"/>
        <w:jc w:val="both"/>
      </w:pPr>
      <w:r>
        <w:rPr>
          <w:rFonts w:ascii="Times New Roman"/>
          <w:b w:val="false"/>
          <w:i w:val="false"/>
          <w:color w:val="000000"/>
          <w:sz w:val="28"/>
        </w:rPr>
        <w:t>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w:t>
      </w:r>
    </w:p>
    <w:p>
      <w:pPr>
        <w:spacing w:after="0"/>
        <w:ind w:left="0"/>
        <w:jc w:val="both"/>
      </w:pPr>
      <w:r>
        <w:rPr>
          <w:rFonts w:ascii="Times New Roman"/>
          <w:b w:val="false"/>
          <w:i w:val="false"/>
          <w:color w:val="000000"/>
          <w:sz w:val="28"/>
        </w:rPr>
        <w:t>
      правил предоставления выписок из соответствующих государственных реестров;</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both"/>
      </w:pPr>
      <w:r>
        <w:rPr>
          <w:rFonts w:ascii="Times New Roman"/>
          <w:b w:val="false"/>
          <w:i w:val="false"/>
          <w:color w:val="000000"/>
          <w:sz w:val="28"/>
        </w:rPr>
        <w:t>
      правил рассмотрения заявок на объекты промышленной собственности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объектов промышленной собственности;</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09.07.2004 </w:t>
      </w:r>
      <w:r>
        <w:rPr>
          <w:rFonts w:ascii="Times New Roman"/>
          <w:b w:val="false"/>
          <w:i w:val="false"/>
          <w:color w:val="000000"/>
          <w:sz w:val="28"/>
        </w:rPr>
        <w:t>N 586</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Экспертная организация</w:t>
      </w:r>
    </w:p>
    <w:bookmarkStart w:name="z311" w:id="22"/>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2"/>
    <w:bookmarkStart w:name="z312" w:id="23"/>
    <w:p>
      <w:pPr>
        <w:spacing w:after="0"/>
        <w:ind w:left="0"/>
        <w:jc w:val="both"/>
      </w:pPr>
      <w:r>
        <w:rPr>
          <w:rFonts w:ascii="Times New Roman"/>
          <w:b w:val="false"/>
          <w:i w:val="false"/>
          <w:color w:val="000000"/>
          <w:sz w:val="28"/>
        </w:rPr>
        <w:t>
      1) проводит экспертизу заявок на объекты промышленной собственности;</w:t>
      </w:r>
    </w:p>
    <w:bookmarkEnd w:id="23"/>
    <w:bookmarkStart w:name="z313" w:id="24"/>
    <w:p>
      <w:pPr>
        <w:spacing w:after="0"/>
        <w:ind w:left="0"/>
        <w:jc w:val="both"/>
      </w:pPr>
      <w:r>
        <w:rPr>
          <w:rFonts w:ascii="Times New Roman"/>
          <w:b w:val="false"/>
          <w:i w:val="false"/>
          <w:color w:val="000000"/>
          <w:sz w:val="28"/>
        </w:rPr>
        <w:t>
      2) регистрирует объекты промышленной собственности в соответствующих государственных реестрах и выдает охранные документы и их дубликаты, признает недействительными и досрочно прекращает действие патентов;</w:t>
      </w:r>
    </w:p>
    <w:bookmarkEnd w:id="24"/>
    <w:bookmarkStart w:name="z314" w:id="25"/>
    <w:p>
      <w:pPr>
        <w:spacing w:after="0"/>
        <w:ind w:left="0"/>
        <w:jc w:val="both"/>
      </w:pPr>
      <w:r>
        <w:rPr>
          <w:rFonts w:ascii="Times New Roman"/>
          <w:b w:val="false"/>
          <w:i w:val="false"/>
          <w:color w:val="000000"/>
          <w:sz w:val="28"/>
        </w:rPr>
        <w:t>
      3) регистрирует в соответствующих государственных реестрах передачу исключительного права, предоставление права на использование объекта промышленной собственности, открытую или принудительную лицензию;</w:t>
      </w:r>
    </w:p>
    <w:bookmarkEnd w:id="25"/>
    <w:bookmarkStart w:name="z315" w:id="26"/>
    <w:p>
      <w:pPr>
        <w:spacing w:after="0"/>
        <w:ind w:left="0"/>
        <w:jc w:val="both"/>
      </w:pPr>
      <w:r>
        <w:rPr>
          <w:rFonts w:ascii="Times New Roman"/>
          <w:b w:val="false"/>
          <w:i w:val="false"/>
          <w:color w:val="000000"/>
          <w:sz w:val="28"/>
        </w:rPr>
        <w:t>
      4) ведет соответствующие государственные реестры, бюллетень и размещает их на своем интернет-ресурсе;</w:t>
      </w:r>
    </w:p>
    <w:bookmarkEnd w:id="26"/>
    <w:bookmarkStart w:name="z316" w:id="27"/>
    <w:p>
      <w:pPr>
        <w:spacing w:after="0"/>
        <w:ind w:left="0"/>
        <w:jc w:val="both"/>
      </w:pPr>
      <w:r>
        <w:rPr>
          <w:rFonts w:ascii="Times New Roman"/>
          <w:b w:val="false"/>
          <w:i w:val="false"/>
          <w:color w:val="000000"/>
          <w:sz w:val="28"/>
        </w:rPr>
        <w:t>
      5) предоставляет выписки из соответствующих государственных реестров;</w:t>
      </w:r>
    </w:p>
    <w:bookmarkEnd w:id="27"/>
    <w:bookmarkStart w:name="z317" w:id="28"/>
    <w:p>
      <w:pPr>
        <w:spacing w:after="0"/>
        <w:ind w:left="0"/>
        <w:jc w:val="both"/>
      </w:pPr>
      <w:r>
        <w:rPr>
          <w:rFonts w:ascii="Times New Roman"/>
          <w:b w:val="false"/>
          <w:i w:val="false"/>
          <w:color w:val="000000"/>
          <w:sz w:val="28"/>
        </w:rPr>
        <w:t>
      6) публикует в бюллетене сведения, относящиеся к регистрации объектов промышленной собственности;</w:t>
      </w:r>
    </w:p>
    <w:bookmarkEnd w:id="28"/>
    <w:bookmarkStart w:name="z318" w:id="29"/>
    <w:p>
      <w:pPr>
        <w:spacing w:after="0"/>
        <w:ind w:left="0"/>
        <w:jc w:val="both"/>
      </w:pPr>
      <w:r>
        <w:rPr>
          <w:rFonts w:ascii="Times New Roman"/>
          <w:b w:val="false"/>
          <w:i w:val="false"/>
          <w:color w:val="000000"/>
          <w:sz w:val="28"/>
        </w:rPr>
        <w:t>
      7) осуществляет поиск сведений о зарегистрированных объектах промышленной собственности на основании обращений заинтересованных лиц;</w:t>
      </w:r>
    </w:p>
    <w:bookmarkEnd w:id="29"/>
    <w:bookmarkStart w:name="z319" w:id="30"/>
    <w:p>
      <w:pPr>
        <w:spacing w:after="0"/>
        <w:ind w:left="0"/>
        <w:jc w:val="both"/>
      </w:pPr>
      <w:r>
        <w:rPr>
          <w:rFonts w:ascii="Times New Roman"/>
          <w:b w:val="false"/>
          <w:i w:val="false"/>
          <w:color w:val="000000"/>
          <w:sz w:val="28"/>
        </w:rPr>
        <w:t>
      8) рассматривает заявки на объекты промышленной собственности в соответствии с международными договорами, ратифицированными Республикой Казахстан;</w:t>
      </w:r>
    </w:p>
    <w:bookmarkEnd w:id="30"/>
    <w:bookmarkStart w:name="z320" w:id="31"/>
    <w:p>
      <w:pPr>
        <w:spacing w:after="0"/>
        <w:ind w:left="0"/>
        <w:jc w:val="both"/>
      </w:pPr>
      <w:r>
        <w:rPr>
          <w:rFonts w:ascii="Times New Roman"/>
          <w:b w:val="false"/>
          <w:i w:val="false"/>
          <w:color w:val="000000"/>
          <w:sz w:val="28"/>
        </w:rPr>
        <w:t xml:space="preserve">
      9) осуществляет иные виды деятельности, не запрещенные законодательством Республики Казахстан. </w:t>
      </w:r>
    </w:p>
    <w:bookmarkEnd w:id="31"/>
    <w:bookmarkStart w:name="z321" w:id="32"/>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объектов промышленной собственности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4-1 -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Правовая охрана объектов промышленной собственности</w:t>
      </w:r>
    </w:p>
    <w:bookmarkStart w:name="z268" w:id="33"/>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33"/>
    <w:bookmarkStart w:name="z61" w:id="34"/>
    <w:p>
      <w:pPr>
        <w:spacing w:after="0"/>
        <w:ind w:left="0"/>
        <w:jc w:val="both"/>
      </w:pPr>
      <w:r>
        <w:rPr>
          <w:rFonts w:ascii="Times New Roman"/>
          <w:b w:val="false"/>
          <w:i w:val="false"/>
          <w:color w:val="000000"/>
          <w:sz w:val="28"/>
        </w:rPr>
        <w:t xml:space="preserve">
      2. Патент на полезную модель выдается по результатам экспертизы заявки на выдачу патента на полезную модель. </w:t>
      </w:r>
    </w:p>
    <w:bookmarkEnd w:id="34"/>
    <w:p>
      <w:pPr>
        <w:spacing w:after="0"/>
        <w:ind w:left="0"/>
        <w:jc w:val="both"/>
      </w:pPr>
      <w:r>
        <w:rPr>
          <w:rFonts w:ascii="Times New Roman"/>
          <w:b w:val="false"/>
          <w:i w:val="false"/>
          <w:color w:val="000000"/>
          <w:sz w:val="28"/>
        </w:rPr>
        <w:t xml:space="preserve">
      Патент на изобретение и промышленный образец выдается после проведения формальной экспертизы и экспертизы заявки по существу. </w:t>
      </w:r>
    </w:p>
    <w:p>
      <w:pPr>
        <w:spacing w:after="0"/>
        <w:ind w:left="0"/>
        <w:jc w:val="both"/>
      </w:pPr>
      <w:r>
        <w:rPr>
          <w:rFonts w:ascii="Times New Roman"/>
          <w:b w:val="false"/>
          <w:i w:val="false"/>
          <w:color w:val="000000"/>
          <w:sz w:val="28"/>
        </w:rPr>
        <w:t>
      Патент удостоверяет приоритет, авторство и исключительное право на объект промышленной собственности.</w:t>
      </w:r>
    </w:p>
    <w:bookmarkStart w:name="z62" w:id="35"/>
    <w:p>
      <w:pPr>
        <w:spacing w:after="0"/>
        <w:ind w:left="0"/>
        <w:jc w:val="both"/>
      </w:pPr>
      <w:r>
        <w:rPr>
          <w:rFonts w:ascii="Times New Roman"/>
          <w:b w:val="false"/>
          <w:i w:val="false"/>
          <w:color w:val="000000"/>
          <w:sz w:val="28"/>
        </w:rPr>
        <w:t>
      3. Патент на изобретение действует в течение двадцати лет с даты подачи заявки.</w:t>
      </w:r>
    </w:p>
    <w:bookmarkEnd w:id="35"/>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p>
      <w:pPr>
        <w:spacing w:after="0"/>
        <w:ind w:left="0"/>
        <w:jc w:val="both"/>
      </w:pPr>
      <w:r>
        <w:rPr>
          <w:rFonts w:ascii="Times New Roman"/>
          <w:b w:val="false"/>
          <w:i w:val="false"/>
          <w:color w:val="000000"/>
          <w:sz w:val="28"/>
        </w:rPr>
        <w:t>
      Указанный срок продлевается на время, прошедшее с даты подачи заявки на выдачу патента на изобретение до даты получения первого разрешения на применение изобретения за вычетом пяти лет.</w:t>
      </w:r>
    </w:p>
    <w:p>
      <w:pPr>
        <w:spacing w:after="0"/>
        <w:ind w:left="0"/>
        <w:jc w:val="both"/>
      </w:pPr>
      <w:r>
        <w:rPr>
          <w:rFonts w:ascii="Times New Roman"/>
          <w:b w:val="false"/>
          <w:i w:val="false"/>
          <w:color w:val="000000"/>
          <w:sz w:val="28"/>
        </w:rPr>
        <w:t>
      Патент на полезную модель действует в течение пяти лет с даты подачи заявки. Срок его действия может быть продлен по ходатайству патентообладателя, но не более чем на три года.</w:t>
      </w:r>
    </w:p>
    <w:p>
      <w:pPr>
        <w:spacing w:after="0"/>
        <w:ind w:left="0"/>
        <w:jc w:val="both"/>
      </w:pPr>
      <w:r>
        <w:rPr>
          <w:rFonts w:ascii="Times New Roman"/>
          <w:b w:val="false"/>
          <w:i w:val="false"/>
          <w:color w:val="000000"/>
          <w:sz w:val="28"/>
        </w:rPr>
        <w:t>
      Патент на промышленный образец действует в течение десяти лет с даты подачи заявки. Срок его действия может быть продлен каждый раз по ходатайству патентообладателя на пять лет. При этом общий срок действия патента не должен превышать двадцать пять лет с даты подачи заявки.</w:t>
      </w:r>
    </w:p>
    <w:bookmarkStart w:name="z63" w:id="36"/>
    <w:p>
      <w:pPr>
        <w:spacing w:after="0"/>
        <w:ind w:left="0"/>
        <w:jc w:val="both"/>
      </w:pPr>
      <w:r>
        <w:rPr>
          <w:rFonts w:ascii="Times New Roman"/>
          <w:b w:val="false"/>
          <w:i w:val="false"/>
          <w:color w:val="000000"/>
          <w:sz w:val="28"/>
        </w:rPr>
        <w:t>
      4. Объем правовой охраны, предоставляемый патентом, определяется: на изобретение и полезную модель – их формулой, а на промышленный образец – совокупностью его существенных признаков, представленных на изображениях внешнего вида изделия. Для толкования формулы изобретения, полезной модели могут использоваться описание и чертежи.</w:t>
      </w:r>
    </w:p>
    <w:bookmarkEnd w:id="36"/>
    <w:p>
      <w:pPr>
        <w:spacing w:after="0"/>
        <w:ind w:left="0"/>
        <w:jc w:val="both"/>
      </w:pPr>
      <w:r>
        <w:rPr>
          <w:rFonts w:ascii="Times New Roman"/>
          <w:b w:val="false"/>
          <w:i w:val="false"/>
          <w:color w:val="000000"/>
          <w:sz w:val="28"/>
        </w:rPr>
        <w:t xml:space="preserve">
      Действие охранного документа, выданного на способ получения продукта, распространяется и на продукт, непосредственно полученный этим способом. </w:t>
      </w:r>
    </w:p>
    <w:p>
      <w:pPr>
        <w:spacing w:after="0"/>
        <w:ind w:left="0"/>
        <w:jc w:val="both"/>
      </w:pPr>
      <w:r>
        <w:rPr>
          <w:rFonts w:ascii="Times New Roman"/>
          <w:b w:val="false"/>
          <w:i w:val="false"/>
          <w:color w:val="000000"/>
          <w:sz w:val="28"/>
        </w:rPr>
        <w:t>
      При этом, если не доказано иное, новый продукт считается полученным охраняемым способом.</w:t>
      </w:r>
    </w:p>
    <w:bookmarkStart w:name="z64" w:id="37"/>
    <w:p>
      <w:pPr>
        <w:spacing w:after="0"/>
        <w:ind w:left="0"/>
        <w:jc w:val="both"/>
      </w:pPr>
      <w:r>
        <w:rPr>
          <w:rFonts w:ascii="Times New Roman"/>
          <w:b w:val="false"/>
          <w:i w:val="false"/>
          <w:color w:val="000000"/>
          <w:sz w:val="28"/>
        </w:rPr>
        <w:t>
      5. Право на получение охранного документа, права, вытекающие из регистрации заявки, право на владение охранным документом и права, вытекающие из охранного документа, могут быть переданы полностью или частично другому лицу.</w:t>
      </w:r>
    </w:p>
    <w:bookmarkEnd w:id="37"/>
    <w:bookmarkStart w:name="z65" w:id="38"/>
    <w:p>
      <w:pPr>
        <w:spacing w:after="0"/>
        <w:ind w:left="0"/>
        <w:jc w:val="both"/>
      </w:pPr>
      <w:r>
        <w:rPr>
          <w:rFonts w:ascii="Times New Roman"/>
          <w:b w:val="false"/>
          <w:i w:val="false"/>
          <w:color w:val="000000"/>
          <w:sz w:val="28"/>
        </w:rPr>
        <w:t>
      6. Правовая охрана в соответствии с настоящим Законом не предоставляется объектам промышленной собственности, признанным государством секретными. Порядок обращения с секретными объектами промышленной собственности определяется уполномоченным органом.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9"/>
    <w:p>
      <w:pPr>
        <w:spacing w:after="0"/>
        <w:ind w:left="0"/>
        <w:jc w:val="left"/>
      </w:pPr>
      <w:r>
        <w:rPr>
          <w:rFonts w:ascii="Times New Roman"/>
          <w:b/>
          <w:i w:val="false"/>
          <w:color w:val="000000"/>
        </w:rPr>
        <w:t xml:space="preserve"> Глава 2. Условия патентоспособности объектов</w:t>
      </w:r>
      <w:r>
        <w:br/>
      </w:r>
      <w:r>
        <w:rPr>
          <w:rFonts w:ascii="Times New Roman"/>
          <w:b/>
          <w:i w:val="false"/>
          <w:color w:val="000000"/>
        </w:rPr>
        <w:t>промышленной собственности</w:t>
      </w:r>
    </w:p>
    <w:bookmarkEnd w:id="39"/>
    <w:p>
      <w:pPr>
        <w:spacing w:after="0"/>
        <w:ind w:left="0"/>
        <w:jc w:val="both"/>
      </w:pPr>
      <w:r>
        <w:rPr>
          <w:rFonts w:ascii="Times New Roman"/>
          <w:b/>
          <w:i w:val="false"/>
          <w:color w:val="000000"/>
          <w:sz w:val="28"/>
        </w:rPr>
        <w:t xml:space="preserve">Статья 6. Условия патентоспособности изобретения </w:t>
      </w:r>
    </w:p>
    <w:p>
      <w:pPr>
        <w:spacing w:after="0"/>
        <w:ind w:left="0"/>
        <w:jc w:val="both"/>
      </w:pPr>
      <w:r>
        <w:rPr>
          <w:rFonts w:ascii="Times New Roman"/>
          <w:b w:val="false"/>
          <w:i w:val="false"/>
          <w:color w:val="000000"/>
          <w:sz w:val="28"/>
        </w:rPr>
        <w:t xml:space="preserve">
      1. Изобретению предоставляется правовая охрана, если оно является новым, имеет изобретательский уровень и промышленно применимо. </w:t>
      </w:r>
    </w:p>
    <w:p>
      <w:pPr>
        <w:spacing w:after="0"/>
        <w:ind w:left="0"/>
        <w:jc w:val="both"/>
      </w:pPr>
      <w:r>
        <w:rPr>
          <w:rFonts w:ascii="Times New Roman"/>
          <w:b w:val="false"/>
          <w:i w:val="false"/>
          <w:color w:val="000000"/>
          <w:sz w:val="28"/>
        </w:rPr>
        <w:t xml:space="preserve">
      Изобретение является новым, если оно неизвестно из сведений об уровне техники. </w:t>
      </w:r>
    </w:p>
    <w:p>
      <w:pPr>
        <w:spacing w:after="0"/>
        <w:ind w:left="0"/>
        <w:jc w:val="both"/>
      </w:pPr>
      <w:r>
        <w:rPr>
          <w:rFonts w:ascii="Times New Roman"/>
          <w:b w:val="false"/>
          <w:i w:val="false"/>
          <w:color w:val="000000"/>
          <w:sz w:val="28"/>
        </w:rPr>
        <w:t xml:space="preserve">
      Изобретение имеет изобретательский уровень, если оно для специалиста явным образом не следует из сведений об уровне техники. </w:t>
      </w:r>
    </w:p>
    <w:p>
      <w:pPr>
        <w:spacing w:after="0"/>
        <w:ind w:left="0"/>
        <w:jc w:val="both"/>
      </w:pPr>
      <w:r>
        <w:rPr>
          <w:rFonts w:ascii="Times New Roman"/>
          <w:b w:val="false"/>
          <w:i w:val="false"/>
          <w:color w:val="000000"/>
          <w:sz w:val="28"/>
        </w:rPr>
        <w:t xml:space="preserve">
      Сведения об уровне техники включают любые сведения, ставшие общедоступными в мире до даты приоритета изобретения. </w:t>
      </w:r>
    </w:p>
    <w:p>
      <w:pPr>
        <w:spacing w:after="0"/>
        <w:ind w:left="0"/>
        <w:jc w:val="both"/>
      </w:pPr>
      <w:r>
        <w:rPr>
          <w:rFonts w:ascii="Times New Roman"/>
          <w:b w:val="false"/>
          <w:i w:val="false"/>
          <w:color w:val="000000"/>
          <w:sz w:val="28"/>
        </w:rPr>
        <w:t xml:space="preserve">
      При установлении новизны изобретения в сведения об уровне техники включаются также при условии их более раннего приоритета поданные в Республике Казахстан заявки на изобретения и полезные модели (кроме отозванных) и запатентованные в Республике Казахстан изобретения и полезные модели. </w:t>
      </w:r>
    </w:p>
    <w:p>
      <w:pPr>
        <w:spacing w:after="0"/>
        <w:ind w:left="0"/>
        <w:jc w:val="both"/>
      </w:pPr>
      <w:r>
        <w:rPr>
          <w:rFonts w:ascii="Times New Roman"/>
          <w:b w:val="false"/>
          <w:i w:val="false"/>
          <w:color w:val="000000"/>
          <w:sz w:val="28"/>
        </w:rPr>
        <w:t xml:space="preserve">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 </w:t>
      </w:r>
    </w:p>
    <w:bookmarkStart w:name="z145" w:id="40"/>
    <w:p>
      <w:pPr>
        <w:spacing w:after="0"/>
        <w:ind w:left="0"/>
        <w:jc w:val="both"/>
      </w:pPr>
      <w:r>
        <w:rPr>
          <w:rFonts w:ascii="Times New Roman"/>
          <w:b w:val="false"/>
          <w:i w:val="false"/>
          <w:color w:val="000000"/>
          <w:sz w:val="28"/>
        </w:rPr>
        <w:t xml:space="preserve">
      2. В качестве изобретения охраняются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известных продукта или способа по новому назначению или нового продукта по определенному назначению. </w:t>
      </w:r>
    </w:p>
    <w:bookmarkEnd w:id="40"/>
    <w:bookmarkStart w:name="z144" w:id="41"/>
    <w:p>
      <w:pPr>
        <w:spacing w:after="0"/>
        <w:ind w:left="0"/>
        <w:jc w:val="both"/>
      </w:pPr>
      <w:r>
        <w:rPr>
          <w:rFonts w:ascii="Times New Roman"/>
          <w:b w:val="false"/>
          <w:i w:val="false"/>
          <w:color w:val="000000"/>
          <w:sz w:val="28"/>
        </w:rPr>
        <w:t xml:space="preserve">
      3. Не признаются изобретениями: </w:t>
      </w:r>
    </w:p>
    <w:bookmarkEnd w:id="41"/>
    <w:p>
      <w:pPr>
        <w:spacing w:after="0"/>
        <w:ind w:left="0"/>
        <w:jc w:val="both"/>
      </w:pPr>
      <w:r>
        <w:rPr>
          <w:rFonts w:ascii="Times New Roman"/>
          <w:b w:val="false"/>
          <w:i w:val="false"/>
          <w:color w:val="000000"/>
          <w:sz w:val="28"/>
        </w:rPr>
        <w:t xml:space="preserve">
      1) открытия, научные теории и математические методы; </w:t>
      </w:r>
    </w:p>
    <w:p>
      <w:pPr>
        <w:spacing w:after="0"/>
        <w:ind w:left="0"/>
        <w:jc w:val="both"/>
      </w:pPr>
      <w:r>
        <w:rPr>
          <w:rFonts w:ascii="Times New Roman"/>
          <w:b w:val="false"/>
          <w:i w:val="false"/>
          <w:color w:val="000000"/>
          <w:sz w:val="28"/>
        </w:rPr>
        <w:t xml:space="preserve">
      2) методы организации и управления хозяйством; </w:t>
      </w:r>
    </w:p>
    <w:p>
      <w:pPr>
        <w:spacing w:after="0"/>
        <w:ind w:left="0"/>
        <w:jc w:val="both"/>
      </w:pPr>
      <w:r>
        <w:rPr>
          <w:rFonts w:ascii="Times New Roman"/>
          <w:b w:val="false"/>
          <w:i w:val="false"/>
          <w:color w:val="000000"/>
          <w:sz w:val="28"/>
        </w:rPr>
        <w:t xml:space="preserve">
      3) условные обозначения, расписания, правила; </w:t>
      </w:r>
    </w:p>
    <w:p>
      <w:pPr>
        <w:spacing w:after="0"/>
        <w:ind w:left="0"/>
        <w:jc w:val="both"/>
      </w:pPr>
      <w:r>
        <w:rPr>
          <w:rFonts w:ascii="Times New Roman"/>
          <w:b w:val="false"/>
          <w:i w:val="false"/>
          <w:color w:val="000000"/>
          <w:sz w:val="28"/>
        </w:rPr>
        <w:t xml:space="preserve">
      4) правила и методы выполнения умственных операций, проведения игр; </w:t>
      </w:r>
    </w:p>
    <w:p>
      <w:pPr>
        <w:spacing w:after="0"/>
        <w:ind w:left="0"/>
        <w:jc w:val="both"/>
      </w:pPr>
      <w:r>
        <w:rPr>
          <w:rFonts w:ascii="Times New Roman"/>
          <w:b w:val="false"/>
          <w:i w:val="false"/>
          <w:color w:val="000000"/>
          <w:sz w:val="28"/>
        </w:rPr>
        <w:t xml:space="preserve">
      5) программы для вычислительных машин и алгоритмы как таковые; </w:t>
      </w:r>
    </w:p>
    <w:p>
      <w:pPr>
        <w:spacing w:after="0"/>
        <w:ind w:left="0"/>
        <w:jc w:val="both"/>
      </w:pPr>
      <w:r>
        <w:rPr>
          <w:rFonts w:ascii="Times New Roman"/>
          <w:b w:val="false"/>
          <w:i w:val="false"/>
          <w:color w:val="000000"/>
          <w:sz w:val="28"/>
        </w:rPr>
        <w:t xml:space="preserve">
      6) проекты и схемы планировки сооружений, зданий, территорий; </w:t>
      </w:r>
    </w:p>
    <w:p>
      <w:pPr>
        <w:spacing w:after="0"/>
        <w:ind w:left="0"/>
        <w:jc w:val="both"/>
      </w:pPr>
      <w:r>
        <w:rPr>
          <w:rFonts w:ascii="Times New Roman"/>
          <w:b w:val="false"/>
          <w:i w:val="false"/>
          <w:color w:val="000000"/>
          <w:sz w:val="28"/>
        </w:rPr>
        <w:t xml:space="preserve">
      7) предложения, касающиеся лишь внешнего вида изделий; </w:t>
      </w:r>
    </w:p>
    <w:p>
      <w:pPr>
        <w:spacing w:after="0"/>
        <w:ind w:left="0"/>
        <w:jc w:val="both"/>
      </w:pPr>
      <w:r>
        <w:rPr>
          <w:rFonts w:ascii="Times New Roman"/>
          <w:b w:val="false"/>
          <w:i w:val="false"/>
          <w:color w:val="000000"/>
          <w:sz w:val="28"/>
        </w:rPr>
        <w:t>
      8) предложения, противоречащие общественному порядку, принципам гуманности и морали.</w:t>
      </w:r>
    </w:p>
    <w:bookmarkStart w:name="z410" w:id="42"/>
    <w:p>
      <w:pPr>
        <w:spacing w:after="0"/>
        <w:ind w:left="0"/>
        <w:jc w:val="both"/>
      </w:pPr>
      <w:r>
        <w:rPr>
          <w:rFonts w:ascii="Times New Roman"/>
          <w:b w:val="false"/>
          <w:i w:val="false"/>
          <w:color w:val="000000"/>
          <w:sz w:val="28"/>
        </w:rPr>
        <w:t>
      3-1. Патенты не выдаются на:</w:t>
      </w:r>
    </w:p>
    <w:bookmarkEnd w:id="42"/>
    <w:bookmarkStart w:name="z411" w:id="43"/>
    <w:p>
      <w:pPr>
        <w:spacing w:after="0"/>
        <w:ind w:left="0"/>
        <w:jc w:val="both"/>
      </w:pPr>
      <w:r>
        <w:rPr>
          <w:rFonts w:ascii="Times New Roman"/>
          <w:b w:val="false"/>
          <w:i w:val="false"/>
          <w:color w:val="000000"/>
          <w:sz w:val="28"/>
        </w:rPr>
        <w:t>
      1) способы клонирования человека и его клон;</w:t>
      </w:r>
    </w:p>
    <w:bookmarkEnd w:id="43"/>
    <w:bookmarkStart w:name="z412" w:id="44"/>
    <w:p>
      <w:pPr>
        <w:spacing w:after="0"/>
        <w:ind w:left="0"/>
        <w:jc w:val="both"/>
      </w:pPr>
      <w:r>
        <w:rPr>
          <w:rFonts w:ascii="Times New Roman"/>
          <w:b w:val="false"/>
          <w:i w:val="false"/>
          <w:color w:val="000000"/>
          <w:sz w:val="28"/>
        </w:rPr>
        <w:t>
      2) способы изменения генетической целостности клеток зародышевой линии человека;</w:t>
      </w:r>
    </w:p>
    <w:bookmarkEnd w:id="44"/>
    <w:bookmarkStart w:name="z413" w:id="45"/>
    <w:p>
      <w:pPr>
        <w:spacing w:after="0"/>
        <w:ind w:left="0"/>
        <w:jc w:val="both"/>
      </w:pPr>
      <w:r>
        <w:rPr>
          <w:rFonts w:ascii="Times New Roman"/>
          <w:b w:val="false"/>
          <w:i w:val="false"/>
          <w:color w:val="000000"/>
          <w:sz w:val="28"/>
        </w:rPr>
        <w:t>
      3) использование человеческих эмбрионов в коммерческих, военных и промышленных целях.</w:t>
      </w:r>
    </w:p>
    <w:bookmarkEnd w:id="45"/>
    <w:bookmarkStart w:name="z143" w:id="46"/>
    <w:p>
      <w:pPr>
        <w:spacing w:after="0"/>
        <w:ind w:left="0"/>
        <w:jc w:val="both"/>
      </w:pPr>
      <w:r>
        <w:rPr>
          <w:rFonts w:ascii="Times New Roman"/>
          <w:b w:val="false"/>
          <w:i w:val="false"/>
          <w:color w:val="000000"/>
          <w:sz w:val="28"/>
        </w:rPr>
        <w:t xml:space="preserve">
      4. Не признается обстоятельством, влияющим на патентоспособность изобретения, публичное раскрытие информации, относящейся к изобретению, заявителем (автором) или любым лицом, получившим от него прямо или косвенно эту информацию, включая демонстрацию изобретения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изобретение подана не позднее шести месяцев с даты его раскрытия или помещения на выставке. При этом обязанность доказывания данного факта лежит на заявителе.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Условия патентоспособности полезной модели</w:t>
      </w:r>
    </w:p>
    <w:bookmarkStart w:name="z149" w:id="47"/>
    <w:p>
      <w:pPr>
        <w:spacing w:after="0"/>
        <w:ind w:left="0"/>
        <w:jc w:val="both"/>
      </w:pPr>
      <w:r>
        <w:rPr>
          <w:rFonts w:ascii="Times New Roman"/>
          <w:b w:val="false"/>
          <w:i w:val="false"/>
          <w:color w:val="000000"/>
          <w:sz w:val="28"/>
        </w:rPr>
        <w:t>
      1.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терапевтических и хирургических способов лечения людей или животных.</w:t>
      </w:r>
    </w:p>
    <w:bookmarkEnd w:id="47"/>
    <w:p>
      <w:pPr>
        <w:spacing w:after="0"/>
        <w:ind w:left="0"/>
        <w:jc w:val="both"/>
      </w:pPr>
      <w:r>
        <w:rPr>
          <w:rFonts w:ascii="Times New Roman"/>
          <w:b w:val="false"/>
          <w:i w:val="false"/>
          <w:color w:val="000000"/>
          <w:sz w:val="28"/>
        </w:rPr>
        <w:t xml:space="preserve">
      Полезной модели предоставляется правовая охрана, если она является новой и промышленно применимой. </w:t>
      </w:r>
    </w:p>
    <w:p>
      <w:pPr>
        <w:spacing w:after="0"/>
        <w:ind w:left="0"/>
        <w:jc w:val="both"/>
      </w:pPr>
      <w:r>
        <w:rPr>
          <w:rFonts w:ascii="Times New Roman"/>
          <w:b w:val="false"/>
          <w:i w:val="false"/>
          <w:color w:val="000000"/>
          <w:sz w:val="28"/>
        </w:rPr>
        <w:t xml:space="preserve">
      Полезная модель является новой, если совокупность ее существенных признаков неизвестна из сведений об уровне техники. </w:t>
      </w:r>
    </w:p>
    <w:p>
      <w:pPr>
        <w:spacing w:after="0"/>
        <w:ind w:left="0"/>
        <w:jc w:val="both"/>
      </w:pPr>
      <w:r>
        <w:rPr>
          <w:rFonts w:ascii="Times New Roman"/>
          <w:b w:val="false"/>
          <w:i w:val="false"/>
          <w:color w:val="000000"/>
          <w:sz w:val="28"/>
        </w:rPr>
        <w:t xml:space="preserve">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(кроме отозванных) и запатентованные в Республике Казахстан полезные модели и изобретения того же назначения. </w:t>
      </w:r>
    </w:p>
    <w:p>
      <w:pPr>
        <w:spacing w:after="0"/>
        <w:ind w:left="0"/>
        <w:jc w:val="both"/>
      </w:pPr>
      <w:r>
        <w:rPr>
          <w:rFonts w:ascii="Times New Roman"/>
          <w:b w:val="false"/>
          <w:i w:val="false"/>
          <w:color w:val="000000"/>
          <w:sz w:val="28"/>
        </w:rPr>
        <w:t>
      Полезная модель является промышленно применимой, если она может быть практически использована.</w:t>
      </w:r>
    </w:p>
    <w:bookmarkStart w:name="z142" w:id="48"/>
    <w:p>
      <w:pPr>
        <w:spacing w:after="0"/>
        <w:ind w:left="0"/>
        <w:jc w:val="both"/>
      </w:pPr>
      <w:r>
        <w:rPr>
          <w:rFonts w:ascii="Times New Roman"/>
          <w:b w:val="false"/>
          <w:i w:val="false"/>
          <w:color w:val="000000"/>
          <w:sz w:val="28"/>
        </w:rPr>
        <w:t xml:space="preserve">
      2. Не признается обстоятельством, влияющим на новизну полезной модели, публичное раскрытие информации, относящейся к полезной модели, ее заявителем (автором) или любым лицом, получившим от него прямо или косвенно эту информацию, включая демонстрацию полезной модели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полезную модель подана не позднее шести месяцев с даты ее раскрытия или помещения на выставке. При этом обязанность доказывания данного факта лежит на заявителе. </w:t>
      </w:r>
    </w:p>
    <w:bookmarkEnd w:id="48"/>
    <w:p>
      <w:pPr>
        <w:spacing w:after="0"/>
        <w:ind w:left="0"/>
        <w:jc w:val="both"/>
      </w:pPr>
      <w:r>
        <w:rPr>
          <w:rFonts w:ascii="Times New Roman"/>
          <w:b w:val="false"/>
          <w:i w:val="false"/>
          <w:color w:val="000000"/>
          <w:sz w:val="28"/>
        </w:rPr>
        <w:t xml:space="preserve">
      3. В качестве полезных моделей не охраняются решения, относящиеся к объектам, указанным в </w:t>
      </w:r>
      <w:r>
        <w:rPr>
          <w:rFonts w:ascii="Times New Roman"/>
          <w:b w:val="false"/>
          <w:i w:val="false"/>
          <w:color w:val="0000ff"/>
          <w:sz w:val="28"/>
        </w:rPr>
        <w:t>пунктах 3</w:t>
      </w:r>
      <w:r>
        <w:rPr>
          <w:rFonts w:ascii="Times New Roman"/>
          <w:b w:val="false"/>
          <w:i w:val="false"/>
          <w:color w:val="0000ff"/>
          <w:sz w:val="28"/>
        </w:rPr>
        <w:t xml:space="preserve"> и 3-1</w:t>
      </w:r>
      <w:r>
        <w:rPr>
          <w:rFonts w:ascii="Times New Roman"/>
          <w:b w:val="false"/>
          <w:i w:val="false"/>
          <w:color w:val="000000"/>
          <w:sz w:val="28"/>
        </w:rPr>
        <w:t xml:space="preserve"> статьи 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Условия патентоспособности промышленного образца</w:t>
      </w:r>
    </w:p>
    <w:bookmarkStart w:name="z269" w:id="49"/>
    <w:p>
      <w:pPr>
        <w:spacing w:after="0"/>
        <w:ind w:left="0"/>
        <w:jc w:val="both"/>
      </w:pPr>
      <w:r>
        <w:rPr>
          <w:rFonts w:ascii="Times New Roman"/>
          <w:b w:val="false"/>
          <w:i w:val="false"/>
          <w:color w:val="000000"/>
          <w:sz w:val="28"/>
        </w:rPr>
        <w:t>
      1. К промышленному образцу относится художественно-конструкторское решение изделия промышленного или кустарно-ремесленного производства, определяющее внешний вид изделия. Промышленному образцу предоставляется правовая охрана, если он является новым, оригинальным. Промышленный образец является новым, если совокупность его существенных признаков, нашедших отражение на изображениях изделия, неизвестна из сведений, ставших общедоступными в мире до даты приоритета промышленного образца.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промышленные образцы, а также запатентованные в Республике Казахстан промышленные образцы (с даты их приоритета). Промышленный образец признается оригинальным, если его существенные признаки определяют творческий характер особенностей изделия.</w:t>
      </w:r>
    </w:p>
    <w:bookmarkEnd w:id="49"/>
    <w:bookmarkStart w:name="z66" w:id="50"/>
    <w:p>
      <w:pPr>
        <w:spacing w:after="0"/>
        <w:ind w:left="0"/>
        <w:jc w:val="both"/>
      </w:pPr>
      <w:r>
        <w:rPr>
          <w:rFonts w:ascii="Times New Roman"/>
          <w:b w:val="false"/>
          <w:i w:val="false"/>
          <w:color w:val="000000"/>
          <w:sz w:val="28"/>
        </w:rPr>
        <w:t xml:space="preserve">
      2. Не признаются промышленными образцами решения: </w:t>
      </w:r>
    </w:p>
    <w:bookmarkEnd w:id="50"/>
    <w:p>
      <w:pPr>
        <w:spacing w:after="0"/>
        <w:ind w:left="0"/>
        <w:jc w:val="both"/>
      </w:pPr>
      <w:r>
        <w:rPr>
          <w:rFonts w:ascii="Times New Roman"/>
          <w:b w:val="false"/>
          <w:i w:val="false"/>
          <w:color w:val="000000"/>
          <w:sz w:val="28"/>
        </w:rPr>
        <w:t xml:space="preserve">
      1) обусловленные исключительно технической функцией изделий; </w:t>
      </w:r>
    </w:p>
    <w:p>
      <w:pPr>
        <w:spacing w:after="0"/>
        <w:ind w:left="0"/>
        <w:jc w:val="both"/>
      </w:pPr>
      <w:r>
        <w:rPr>
          <w:rFonts w:ascii="Times New Roman"/>
          <w:b w:val="false"/>
          <w:i w:val="false"/>
          <w:color w:val="000000"/>
          <w:sz w:val="28"/>
        </w:rPr>
        <w:t xml:space="preserve">
      2) объектов архитектуры (кроме малых архитектурных форм), промышленных, гидротехнических и других стационарных сооружений; </w:t>
      </w:r>
    </w:p>
    <w:p>
      <w:pPr>
        <w:spacing w:after="0"/>
        <w:ind w:left="0"/>
        <w:jc w:val="both"/>
      </w:pPr>
      <w:r>
        <w:rPr>
          <w:rFonts w:ascii="Times New Roman"/>
          <w:b w:val="false"/>
          <w:i w:val="false"/>
          <w:color w:val="000000"/>
          <w:sz w:val="28"/>
        </w:rPr>
        <w:t xml:space="preserve">
      3)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4) объектов неустойчивой формы из жидких, газообразных, сыпучих или им подобных веществ; </w:t>
      </w:r>
    </w:p>
    <w:p>
      <w:pPr>
        <w:spacing w:after="0"/>
        <w:ind w:left="0"/>
        <w:jc w:val="both"/>
      </w:pPr>
      <w:r>
        <w:rPr>
          <w:rFonts w:ascii="Times New Roman"/>
          <w:b w:val="false"/>
          <w:i w:val="false"/>
          <w:color w:val="000000"/>
          <w:sz w:val="28"/>
        </w:rPr>
        <w:t>
      5) изделий, противоречащих общественным интересам, принципам гуманности и морали.</w:t>
      </w:r>
    </w:p>
    <w:bookmarkStart w:name="z67" w:id="51"/>
    <w:p>
      <w:pPr>
        <w:spacing w:after="0"/>
        <w:ind w:left="0"/>
        <w:jc w:val="both"/>
      </w:pPr>
      <w:r>
        <w:rPr>
          <w:rFonts w:ascii="Times New Roman"/>
          <w:b w:val="false"/>
          <w:i w:val="false"/>
          <w:color w:val="000000"/>
          <w:sz w:val="28"/>
        </w:rPr>
        <w:t xml:space="preserve">
      3. Не признается обстоятельством, влияющим на патентоспособность промышленного образца, публичное раскрытие информации, относящейся к промышленному образцу, заявителем (автором) или любым лицом, получившим от него эту информацию, включая демонстрацию промышленного образца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промышленный образец подана не позднее шести месяцев с даты его раскрытия или помещения на выставке. При этом обязанность доказывания данного факта лежит на заявителе.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2"/>
    <w:p>
      <w:pPr>
        <w:spacing w:after="0"/>
        <w:ind w:left="0"/>
        <w:jc w:val="left"/>
      </w:pPr>
      <w:r>
        <w:rPr>
          <w:rFonts w:ascii="Times New Roman"/>
          <w:b/>
          <w:i w:val="false"/>
          <w:color w:val="000000"/>
        </w:rPr>
        <w:t xml:space="preserve"> Глава 3. Авторы и патентообладатели</w:t>
      </w:r>
    </w:p>
    <w:bookmarkEnd w:id="52"/>
    <w:p>
      <w:pPr>
        <w:spacing w:after="0"/>
        <w:ind w:left="0"/>
        <w:jc w:val="both"/>
      </w:pPr>
      <w:r>
        <w:rPr>
          <w:rFonts w:ascii="Times New Roman"/>
          <w:b/>
          <w:i w:val="false"/>
          <w:color w:val="000000"/>
          <w:sz w:val="28"/>
        </w:rPr>
        <w:t>Статья 9. Автор объекта промышленной собственности</w:t>
      </w:r>
    </w:p>
    <w:bookmarkStart w:name="z249" w:id="53"/>
    <w:p>
      <w:pPr>
        <w:spacing w:after="0"/>
        <w:ind w:left="0"/>
        <w:jc w:val="both"/>
      </w:pPr>
      <w:r>
        <w:rPr>
          <w:rFonts w:ascii="Times New Roman"/>
          <w:b w:val="false"/>
          <w:i w:val="false"/>
          <w:color w:val="000000"/>
          <w:sz w:val="28"/>
        </w:rPr>
        <w:t xml:space="preserve">
      1. Автором объекта промышленной собственности признается физическое лицо, творческим трудом которого он создан. </w:t>
      </w:r>
    </w:p>
    <w:bookmarkEnd w:id="53"/>
    <w:bookmarkStart w:name="z250" w:id="54"/>
    <w:p>
      <w:pPr>
        <w:spacing w:after="0"/>
        <w:ind w:left="0"/>
        <w:jc w:val="both"/>
      </w:pPr>
      <w:r>
        <w:rPr>
          <w:rFonts w:ascii="Times New Roman"/>
          <w:b w:val="false"/>
          <w:i w:val="false"/>
          <w:color w:val="000000"/>
          <w:sz w:val="28"/>
        </w:rPr>
        <w:t xml:space="preserve">
      2. Если в создании объекта промышленной собственности участвовало несколько физических лиц, все они считаются его авторами (соавторами). Порядок пользования правами, принадлежащими соавторам, определяется соглашением между ними. </w:t>
      </w:r>
    </w:p>
    <w:bookmarkEnd w:id="54"/>
    <w:bookmarkStart w:name="z251" w:id="55"/>
    <w:p>
      <w:pPr>
        <w:spacing w:after="0"/>
        <w:ind w:left="0"/>
        <w:jc w:val="both"/>
      </w:pPr>
      <w:r>
        <w:rPr>
          <w:rFonts w:ascii="Times New Roman"/>
          <w:b w:val="false"/>
          <w:i w:val="false"/>
          <w:color w:val="000000"/>
          <w:sz w:val="28"/>
        </w:rPr>
        <w:t>
      Не признается автором физическое лицо, не внесшее личный творческий вклад в создание объекта промышленной собственности, оказавшее автору только техническую, организационную или материальную помощь, либо только способствовавшее оформлению прав на него и его использованию.</w:t>
      </w:r>
    </w:p>
    <w:bookmarkEnd w:id="55"/>
    <w:bookmarkStart w:name="z252" w:id="56"/>
    <w:p>
      <w:pPr>
        <w:spacing w:after="0"/>
        <w:ind w:left="0"/>
        <w:jc w:val="both"/>
      </w:pPr>
      <w:r>
        <w:rPr>
          <w:rFonts w:ascii="Times New Roman"/>
          <w:b w:val="false"/>
          <w:i w:val="false"/>
          <w:color w:val="000000"/>
          <w:sz w:val="28"/>
        </w:rPr>
        <w:t xml:space="preserve">
      3. Право авторства является неотчуждаемым личным правом и охраняется бессрочно. </w:t>
      </w:r>
    </w:p>
    <w:bookmarkEnd w:id="56"/>
    <w:bookmarkStart w:name="z253" w:id="57"/>
    <w:p>
      <w:pPr>
        <w:spacing w:after="0"/>
        <w:ind w:left="0"/>
        <w:jc w:val="both"/>
      </w:pPr>
      <w:r>
        <w:rPr>
          <w:rFonts w:ascii="Times New Roman"/>
          <w:b w:val="false"/>
          <w:i w:val="false"/>
          <w:color w:val="000000"/>
          <w:sz w:val="28"/>
        </w:rPr>
        <w:t xml:space="preserve">
      4. Исключен Законом РК от 07.04.2015 </w:t>
      </w:r>
      <w:r>
        <w:rPr>
          <w:rFonts w:ascii="Times New Roman"/>
          <w:b w:val="false"/>
          <w:i w:val="false"/>
          <w:color w:val="000000"/>
          <w:sz w:val="28"/>
        </w:rPr>
        <w:t>№ 300-V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7"/>
    <w:bookmarkStart w:name="z254" w:id="58"/>
    <w:p>
      <w:pPr>
        <w:spacing w:after="0"/>
        <w:ind w:left="0"/>
        <w:jc w:val="both"/>
      </w:pPr>
      <w:r>
        <w:rPr>
          <w:rFonts w:ascii="Times New Roman"/>
          <w:b w:val="false"/>
          <w:i w:val="false"/>
          <w:color w:val="000000"/>
          <w:sz w:val="28"/>
        </w:rPr>
        <w:t>
      5. В целях пропаганды и поддержки повышения информированности об изобретательской деятельности в Республике Казахстан уполномоченный орган совместно с уполномоченными органами в области науки, государственной поддержки инновационной деятельности и другими заинтересованными органами разрабатывает и определяет порядок проведения ежегодного конкурса "Шапағат" по отбору социально и экономически значимых, конкурентоспособных, экологически безопасных изобретений, а также присвоения звания "Заслуженный изобретатель" для авторов наиболее важных и широко используемых изобретений.</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Патентообладатель</w:t>
      </w:r>
    </w:p>
    <w:bookmarkStart w:name="z35" w:id="59"/>
    <w:p>
      <w:pPr>
        <w:spacing w:after="0"/>
        <w:ind w:left="0"/>
        <w:jc w:val="both"/>
      </w:pPr>
      <w:r>
        <w:rPr>
          <w:rFonts w:ascii="Times New Roman"/>
          <w:b w:val="false"/>
          <w:i w:val="false"/>
          <w:color w:val="000000"/>
          <w:sz w:val="28"/>
        </w:rPr>
        <w:t xml:space="preserve">
      1. Охранный документ выдается: </w:t>
      </w:r>
    </w:p>
    <w:bookmarkEnd w:id="59"/>
    <w:bookmarkStart w:name="z42" w:id="60"/>
    <w:p>
      <w:pPr>
        <w:spacing w:after="0"/>
        <w:ind w:left="0"/>
        <w:jc w:val="both"/>
      </w:pPr>
      <w:r>
        <w:rPr>
          <w:rFonts w:ascii="Times New Roman"/>
          <w:b w:val="false"/>
          <w:i w:val="false"/>
          <w:color w:val="000000"/>
          <w:sz w:val="28"/>
        </w:rPr>
        <w:t xml:space="preserve">
      1) автору (авторам) объекта промышленной собственности; </w:t>
      </w:r>
    </w:p>
    <w:bookmarkEnd w:id="60"/>
    <w:bookmarkStart w:name="z49" w:id="61"/>
    <w:p>
      <w:pPr>
        <w:spacing w:after="0"/>
        <w:ind w:left="0"/>
        <w:jc w:val="both"/>
      </w:pPr>
      <w:r>
        <w:rPr>
          <w:rFonts w:ascii="Times New Roman"/>
          <w:b w:val="false"/>
          <w:i w:val="false"/>
          <w:color w:val="000000"/>
          <w:sz w:val="28"/>
        </w:rPr>
        <w:t xml:space="preserve">
      2) работодателю в случаях, предусмотренных пунктом 2 настоящей статьи; </w:t>
      </w:r>
    </w:p>
    <w:bookmarkEnd w:id="61"/>
    <w:bookmarkStart w:name="z50" w:id="62"/>
    <w:p>
      <w:pPr>
        <w:spacing w:after="0"/>
        <w:ind w:left="0"/>
        <w:jc w:val="both"/>
      </w:pPr>
      <w:r>
        <w:rPr>
          <w:rFonts w:ascii="Times New Roman"/>
          <w:b w:val="false"/>
          <w:i w:val="false"/>
          <w:color w:val="000000"/>
          <w:sz w:val="28"/>
        </w:rPr>
        <w:t xml:space="preserve">
      3) правопреемнику (правопреемникам), в том числе лицу (лицам), получившему (получившим) соответствующее право в порядке уступки; </w:t>
      </w:r>
    </w:p>
    <w:bookmarkEnd w:id="62"/>
    <w:bookmarkStart w:name="z51" w:id="63"/>
    <w:p>
      <w:pPr>
        <w:spacing w:after="0"/>
        <w:ind w:left="0"/>
        <w:jc w:val="both"/>
      </w:pPr>
      <w:r>
        <w:rPr>
          <w:rFonts w:ascii="Times New Roman"/>
          <w:b w:val="false"/>
          <w:i w:val="false"/>
          <w:color w:val="000000"/>
          <w:sz w:val="28"/>
        </w:rPr>
        <w:t xml:space="preserve">
      4) совместно лицам, предусмотренным настоящим пунктом, при условии согласия между ними. </w:t>
      </w:r>
    </w:p>
    <w:bookmarkEnd w:id="63"/>
    <w:bookmarkStart w:name="z52" w:id="64"/>
    <w:p>
      <w:pPr>
        <w:spacing w:after="0"/>
        <w:ind w:left="0"/>
        <w:jc w:val="both"/>
      </w:pPr>
      <w:r>
        <w:rPr>
          <w:rFonts w:ascii="Times New Roman"/>
          <w:b w:val="false"/>
          <w:i w:val="false"/>
          <w:color w:val="000000"/>
          <w:sz w:val="28"/>
        </w:rPr>
        <w:t xml:space="preserve">
      2. Права на охранные документы на служебные объекты промышленной собственности принадлежат работодателю, если иное не предусмотрено в договоре между ним и работником. </w:t>
      </w:r>
    </w:p>
    <w:bookmarkEnd w:id="64"/>
    <w:bookmarkStart w:name="z53" w:id="65"/>
    <w:p>
      <w:pPr>
        <w:spacing w:after="0"/>
        <w:ind w:left="0"/>
        <w:jc w:val="both"/>
      </w:pPr>
      <w:r>
        <w:rPr>
          <w:rFonts w:ascii="Times New Roman"/>
          <w:b w:val="false"/>
          <w:i w:val="false"/>
          <w:color w:val="000000"/>
          <w:sz w:val="28"/>
        </w:rPr>
        <w:t>
      3. Право на получение охранного документа на изобретение, полезную модель или промышленный образец, созданные автором не в связи с выполнением своих служебных обязанностей или конкретного задания работодателя, но с использованием информации, а также технических или иных материальных средств работодателя, принадлежит автору, если иное не предусмотрено договором между автором и работодателем.</w:t>
      </w:r>
    </w:p>
    <w:bookmarkEnd w:id="65"/>
    <w:p>
      <w:pPr>
        <w:spacing w:after="0"/>
        <w:ind w:left="0"/>
        <w:jc w:val="both"/>
      </w:pPr>
      <w:r>
        <w:rPr>
          <w:rFonts w:ascii="Times New Roman"/>
          <w:b w:val="false"/>
          <w:i w:val="false"/>
          <w:color w:val="000000"/>
          <w:sz w:val="28"/>
        </w:rPr>
        <w:t xml:space="preserve">
      Если служебный объект промышленной собственности создан совместным творческим трудом нескольких лиц, в число которых входит лицо, не являющееся работником данного работодателя, права такого лица в отношении данного служебного объекта промышленной собственности определяются договором, заключаемым им с указанным работодателем и другими авторами. </w:t>
      </w:r>
    </w:p>
    <w:p>
      <w:pPr>
        <w:spacing w:after="0"/>
        <w:ind w:left="0"/>
        <w:jc w:val="both"/>
      </w:pPr>
      <w:r>
        <w:rPr>
          <w:rFonts w:ascii="Times New Roman"/>
          <w:b w:val="false"/>
          <w:i w:val="false"/>
          <w:color w:val="000000"/>
          <w:sz w:val="28"/>
        </w:rPr>
        <w:t xml:space="preserve">
      В случае, если служебные объекты промышленной собственности созданы авторами в результате выполнения несколькими работодателями совместной работы на основе договора, права этих работодателей на служебные объекты промышленной собственности определяются договором между ними. </w:t>
      </w:r>
    </w:p>
    <w:bookmarkStart w:name="z54" w:id="66"/>
    <w:p>
      <w:pPr>
        <w:spacing w:after="0"/>
        <w:ind w:left="0"/>
        <w:jc w:val="both"/>
      </w:pPr>
      <w:r>
        <w:rPr>
          <w:rFonts w:ascii="Times New Roman"/>
          <w:b w:val="false"/>
          <w:i w:val="false"/>
          <w:color w:val="000000"/>
          <w:sz w:val="28"/>
        </w:rPr>
        <w:t xml:space="preserve">
      4. В случае создания служебного объекта промышленной собственности автор уведомляет работодателя о его создании в письменной форме в течение месяца со дня выявления им факта создания служебного объекта промышленной собственности. </w:t>
      </w:r>
    </w:p>
    <w:bookmarkEnd w:id="66"/>
    <w:p>
      <w:pPr>
        <w:spacing w:after="0"/>
        <w:ind w:left="0"/>
        <w:jc w:val="both"/>
      </w:pPr>
      <w:r>
        <w:rPr>
          <w:rFonts w:ascii="Times New Roman"/>
          <w:b w:val="false"/>
          <w:i w:val="false"/>
          <w:color w:val="000000"/>
          <w:sz w:val="28"/>
        </w:rPr>
        <w:t xml:space="preserve">
      Уведомление подписывается автором (авторами) и должно содержать: </w:t>
      </w:r>
    </w:p>
    <w:bookmarkStart w:name="z55" w:id="67"/>
    <w:p>
      <w:pPr>
        <w:spacing w:after="0"/>
        <w:ind w:left="0"/>
        <w:jc w:val="both"/>
      </w:pPr>
      <w:r>
        <w:rPr>
          <w:rFonts w:ascii="Times New Roman"/>
          <w:b w:val="false"/>
          <w:i w:val="false"/>
          <w:color w:val="000000"/>
          <w:sz w:val="28"/>
        </w:rPr>
        <w:t xml:space="preserve">
      1) указание фамилии, имени, отчества (при его наличии) и занимаемой должности автора; </w:t>
      </w:r>
    </w:p>
    <w:bookmarkEnd w:id="67"/>
    <w:bookmarkStart w:name="z56" w:id="68"/>
    <w:p>
      <w:pPr>
        <w:spacing w:after="0"/>
        <w:ind w:left="0"/>
        <w:jc w:val="both"/>
      </w:pPr>
      <w:r>
        <w:rPr>
          <w:rFonts w:ascii="Times New Roman"/>
          <w:b w:val="false"/>
          <w:i w:val="false"/>
          <w:color w:val="000000"/>
          <w:sz w:val="28"/>
        </w:rPr>
        <w:t xml:space="preserve">
      2) наименование служебного объекта промышленной собственности; </w:t>
      </w:r>
    </w:p>
    <w:bookmarkEnd w:id="68"/>
    <w:bookmarkStart w:name="z57" w:id="69"/>
    <w:p>
      <w:pPr>
        <w:spacing w:after="0"/>
        <w:ind w:left="0"/>
        <w:jc w:val="both"/>
      </w:pPr>
      <w:r>
        <w:rPr>
          <w:rFonts w:ascii="Times New Roman"/>
          <w:b w:val="false"/>
          <w:i w:val="false"/>
          <w:color w:val="000000"/>
          <w:sz w:val="28"/>
        </w:rPr>
        <w:t xml:space="preserve">
      3) условия и место его создания, предполагаемую область применения; </w:t>
      </w:r>
    </w:p>
    <w:bookmarkEnd w:id="69"/>
    <w:bookmarkStart w:name="z58" w:id="70"/>
    <w:p>
      <w:pPr>
        <w:spacing w:after="0"/>
        <w:ind w:left="0"/>
        <w:jc w:val="both"/>
      </w:pPr>
      <w:r>
        <w:rPr>
          <w:rFonts w:ascii="Times New Roman"/>
          <w:b w:val="false"/>
          <w:i w:val="false"/>
          <w:color w:val="000000"/>
          <w:sz w:val="28"/>
        </w:rPr>
        <w:t xml:space="preserve">
      4) описание, составленное с полнотой, достаточной для раскрытия сущности, определения категории и оценки пригодности объекта промышленной собственности в деятельности работодателя. </w:t>
      </w:r>
    </w:p>
    <w:bookmarkEnd w:id="70"/>
    <w:p>
      <w:pPr>
        <w:spacing w:after="0"/>
        <w:ind w:left="0"/>
        <w:jc w:val="both"/>
      </w:pPr>
      <w:r>
        <w:rPr>
          <w:rFonts w:ascii="Times New Roman"/>
          <w:b w:val="false"/>
          <w:i w:val="false"/>
          <w:color w:val="000000"/>
          <w:sz w:val="28"/>
        </w:rPr>
        <w:t>
      Работодатель обязан принять и зарегистрировать поданное автором (авторами) уведомление о создании служебного объекта промышленной собственности в день его подачи, о чем автор (авторы) извещается в письменной форме.</w:t>
      </w:r>
    </w:p>
    <w:p>
      <w:pPr>
        <w:spacing w:after="0"/>
        <w:ind w:left="0"/>
        <w:jc w:val="both"/>
      </w:pPr>
      <w:r>
        <w:rPr>
          <w:rFonts w:ascii="Times New Roman"/>
          <w:b w:val="false"/>
          <w:i w:val="false"/>
          <w:color w:val="000000"/>
          <w:sz w:val="28"/>
        </w:rPr>
        <w:t xml:space="preserve">
      Если описание и иные сведения, необходимые для оформления заявки, являются неполными, то работодатель имеет право запросить у работника дополнительные материалы о служебном объекте промышленной собственности, который представляет дополнительные материалы в течение одного месяца с даты получения им запроса. В этом случае течение срока, указанного в пункте 7 настоящей статьи, приостанавливается и возобновляется по получении запрошенных сведений. </w:t>
      </w:r>
    </w:p>
    <w:bookmarkStart w:name="z59" w:id="71"/>
    <w:p>
      <w:pPr>
        <w:spacing w:after="0"/>
        <w:ind w:left="0"/>
        <w:jc w:val="both"/>
      </w:pPr>
      <w:r>
        <w:rPr>
          <w:rFonts w:ascii="Times New Roman"/>
          <w:b w:val="false"/>
          <w:i w:val="false"/>
          <w:color w:val="000000"/>
          <w:sz w:val="28"/>
        </w:rPr>
        <w:t xml:space="preserve">
      5. Если работник не уведомил о создании служебного объекта промышленной собственности работодателя, имеющего право на получение охранного документа, то срок, указанный в пункте 7 настоящей статьи, начинается с даты, когда работодателю стало известно о его создании. </w:t>
      </w:r>
    </w:p>
    <w:bookmarkEnd w:id="71"/>
    <w:p>
      <w:pPr>
        <w:spacing w:after="0"/>
        <w:ind w:left="0"/>
        <w:jc w:val="both"/>
      </w:pPr>
      <w:r>
        <w:rPr>
          <w:rFonts w:ascii="Times New Roman"/>
          <w:b w:val="false"/>
          <w:i w:val="false"/>
          <w:color w:val="000000"/>
          <w:sz w:val="28"/>
        </w:rPr>
        <w:t>
      Если факт создания служебного объекта промышленной собственности установлен работодателем, то он обязан в письменной форме уведомить об этом автора. При этом, если право на получение охранного документа на служебный объект промышленной собственности принадлежит работодателю, работодатель должен уведомить автора о начале оформления им соответствующей заявки, а автор должен по требованию работодателя предоставить в письменной форме дополнительную информацию, необходимую для оформления заявки на служебный объект промышленной собственности, и список всех авторов.</w:t>
      </w:r>
    </w:p>
    <w:bookmarkStart w:name="z60" w:id="72"/>
    <w:p>
      <w:pPr>
        <w:spacing w:after="0"/>
        <w:ind w:left="0"/>
        <w:jc w:val="both"/>
      </w:pPr>
      <w:r>
        <w:rPr>
          <w:rFonts w:ascii="Times New Roman"/>
          <w:b w:val="false"/>
          <w:i w:val="false"/>
          <w:color w:val="000000"/>
          <w:sz w:val="28"/>
        </w:rPr>
        <w:t xml:space="preserve">
      6. Работодатель в случае отказа в получении охранного документа на  служебный объект промышленной собственности после подачи заявки на их выдачу либо в поддержании охранного документа в силе обязан своевременно в письменной форме уведомить автора об этом и безвозмездно предоставить автору право на получение охранного документа либо полученный охранный документ. </w:t>
      </w:r>
    </w:p>
    <w:bookmarkEnd w:id="72"/>
    <w:bookmarkStart w:name="z68" w:id="73"/>
    <w:p>
      <w:pPr>
        <w:spacing w:after="0"/>
        <w:ind w:left="0"/>
        <w:jc w:val="both"/>
      </w:pPr>
      <w:r>
        <w:rPr>
          <w:rFonts w:ascii="Times New Roman"/>
          <w:b w:val="false"/>
          <w:i w:val="false"/>
          <w:color w:val="000000"/>
          <w:sz w:val="28"/>
        </w:rPr>
        <w:t xml:space="preserve">
      7. Если работодатель в течение четырех месяцев с даты уведомления его автором не подаст заявку на выдачу охранного документа на служебный объект промышленной собственности, не переуступит право на получение охранного документа другому лицу и не сообщит автору о сохранении соответствующего объекта в тайне, то к автору переходит право на получение охранного документа. В этом случае работодатель имеет преимущественное право использования соответствующего объекта промышленной собственности в собственном производстве по договору с патентообладателем. </w:t>
      </w:r>
    </w:p>
    <w:bookmarkEnd w:id="73"/>
    <w:bookmarkStart w:name="z69" w:id="74"/>
    <w:p>
      <w:pPr>
        <w:spacing w:after="0"/>
        <w:ind w:left="0"/>
        <w:jc w:val="both"/>
      </w:pPr>
      <w:r>
        <w:rPr>
          <w:rFonts w:ascii="Times New Roman"/>
          <w:b w:val="false"/>
          <w:i w:val="false"/>
          <w:color w:val="000000"/>
          <w:sz w:val="28"/>
        </w:rPr>
        <w:t xml:space="preserve">
      8. Ни одна из сторон для обеспечения своих прав в отношении служебного объекта промышленной собственности не вправе подать в экспертную организацию заявку на получение охранного документа, не уведомив об этом другую сторону. </w:t>
      </w:r>
    </w:p>
    <w:bookmarkEnd w:id="74"/>
    <w:bookmarkStart w:name="z70" w:id="75"/>
    <w:p>
      <w:pPr>
        <w:spacing w:after="0"/>
        <w:ind w:left="0"/>
        <w:jc w:val="both"/>
      </w:pPr>
      <w:r>
        <w:rPr>
          <w:rFonts w:ascii="Times New Roman"/>
          <w:b w:val="false"/>
          <w:i w:val="false"/>
          <w:color w:val="000000"/>
          <w:sz w:val="28"/>
        </w:rPr>
        <w:t>
      9. Размер, условия и порядок выплаты вознаграждения автору за служебное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служебных изобретений,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10.07.2009 </w:t>
      </w:r>
      <w:r>
        <w:rPr>
          <w:rFonts w:ascii="Times New Roman"/>
          <w:b w:val="false"/>
          <w:i w:val="false"/>
          <w:color w:val="000000"/>
          <w:sz w:val="28"/>
        </w:rPr>
        <w:t xml:space="preserve">N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6"/>
    <w:p>
      <w:pPr>
        <w:spacing w:after="0"/>
        <w:ind w:left="0"/>
        <w:jc w:val="left"/>
      </w:pPr>
      <w:r>
        <w:rPr>
          <w:rFonts w:ascii="Times New Roman"/>
          <w:b/>
          <w:i w:val="false"/>
          <w:color w:val="000000"/>
        </w:rPr>
        <w:t xml:space="preserve"> Глава 4. Исключительное право на использование</w:t>
      </w:r>
      <w:r>
        <w:br/>
      </w:r>
      <w:r>
        <w:rPr>
          <w:rFonts w:ascii="Times New Roman"/>
          <w:b/>
          <w:i w:val="false"/>
          <w:color w:val="000000"/>
        </w:rPr>
        <w:t>объекта промышленной собственности</w:t>
      </w:r>
    </w:p>
    <w:bookmarkEnd w:id="76"/>
    <w:p>
      <w:pPr>
        <w:spacing w:after="0"/>
        <w:ind w:left="0"/>
        <w:jc w:val="both"/>
      </w:pPr>
      <w:r>
        <w:rPr>
          <w:rFonts w:ascii="Times New Roman"/>
          <w:b/>
          <w:i w:val="false"/>
          <w:color w:val="000000"/>
          <w:sz w:val="28"/>
        </w:rPr>
        <w:t>Статья 11. Исключительное право на использование объекта промышленной собственности и условия выдачи принудительной неисключительной лицензии</w:t>
      </w:r>
    </w:p>
    <w:p>
      <w:pPr>
        <w:spacing w:after="0"/>
        <w:ind w:left="0"/>
        <w:jc w:val="both"/>
      </w:pPr>
      <w:r>
        <w:rPr>
          <w:rFonts w:ascii="Times New Roman"/>
          <w:b w:val="false"/>
          <w:i w:val="false"/>
          <w:color w:val="ff0000"/>
          <w:sz w:val="28"/>
        </w:rPr>
        <w:t xml:space="preserve">
      Сноска. Заголовок статьи 11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77"/>
    <w:p>
      <w:pPr>
        <w:spacing w:after="0"/>
        <w:ind w:left="0"/>
        <w:jc w:val="both"/>
      </w:pPr>
      <w:r>
        <w:rPr>
          <w:rFonts w:ascii="Times New Roman"/>
          <w:b w:val="false"/>
          <w:i w:val="false"/>
          <w:color w:val="000000"/>
          <w:sz w:val="28"/>
        </w:rPr>
        <w:t>
      1. Патентообладателю принадлежит исключительное право использовать по своему усмотрению охраняемый объект промышленной собственности.</w:t>
      </w:r>
    </w:p>
    <w:bookmarkEnd w:id="77"/>
    <w:bookmarkStart w:name="z141" w:id="78"/>
    <w:p>
      <w:pPr>
        <w:spacing w:after="0"/>
        <w:ind w:left="0"/>
        <w:jc w:val="both"/>
      </w:pPr>
      <w:r>
        <w:rPr>
          <w:rFonts w:ascii="Times New Roman"/>
          <w:b w:val="false"/>
          <w:i w:val="false"/>
          <w:color w:val="000000"/>
          <w:sz w:val="28"/>
        </w:rPr>
        <w:t>
      Исключительное право на использование охраняемых объектов промышленной собственности осуществляется патентообладателем в период действия охранного документа начиная с даты публикации в официальном бюллетене сведений о выдаче этого охранного документа.</w:t>
      </w:r>
    </w:p>
    <w:bookmarkEnd w:id="78"/>
    <w:bookmarkStart w:name="z181" w:id="79"/>
    <w:p>
      <w:pPr>
        <w:spacing w:after="0"/>
        <w:ind w:left="0"/>
        <w:jc w:val="both"/>
      </w:pPr>
      <w:r>
        <w:rPr>
          <w:rFonts w:ascii="Times New Roman"/>
          <w:b w:val="false"/>
          <w:i w:val="false"/>
          <w:color w:val="000000"/>
          <w:sz w:val="28"/>
        </w:rPr>
        <w:t>
      2. Использованием объекта промышленной собственности признаются изготовление, применение, ввоз, предложение к продаже, продажа, иное введение в гражданский оборот или хранение с этой целью продукта, содержащего охраняемый объект промышленной собственности, а также применение охраняемого способа.</w:t>
      </w:r>
    </w:p>
    <w:bookmarkEnd w:id="79"/>
    <w:bookmarkStart w:name="z182" w:id="80"/>
    <w:p>
      <w:pPr>
        <w:spacing w:after="0"/>
        <w:ind w:left="0"/>
        <w:jc w:val="both"/>
      </w:pPr>
      <w:r>
        <w:rPr>
          <w:rFonts w:ascii="Times New Roman"/>
          <w:b w:val="false"/>
          <w:i w:val="false"/>
          <w:color w:val="000000"/>
          <w:sz w:val="28"/>
        </w:rPr>
        <w:t>
      Продукт признается содержащим охраняемое изобретение или полезную модель, а охраняемый способ признается применимым, если продукт содержит, а в способе использован каждый признак изобретения, полезной модели, приведенный в независимом пункте формулы, или эквивалентный ему признак, известный в качестве такового в данной области техники на дату начала использования.</w:t>
      </w:r>
    </w:p>
    <w:bookmarkEnd w:id="80"/>
    <w:bookmarkStart w:name="z183" w:id="81"/>
    <w:p>
      <w:pPr>
        <w:spacing w:after="0"/>
        <w:ind w:left="0"/>
        <w:jc w:val="both"/>
      </w:pPr>
      <w:r>
        <w:rPr>
          <w:rFonts w:ascii="Times New Roman"/>
          <w:b w:val="false"/>
          <w:i w:val="false"/>
          <w:color w:val="000000"/>
          <w:sz w:val="28"/>
        </w:rPr>
        <w:t>
      Использованием охраняемого способа получения продукта признается введение в гражданский оборот либо хранение с этой целью продукта, изготовленного непосредственно данным способом.</w:t>
      </w:r>
    </w:p>
    <w:bookmarkEnd w:id="81"/>
    <w:bookmarkStart w:name="z184" w:id="82"/>
    <w:p>
      <w:pPr>
        <w:spacing w:after="0"/>
        <w:ind w:left="0"/>
        <w:jc w:val="both"/>
      </w:pPr>
      <w:r>
        <w:rPr>
          <w:rFonts w:ascii="Times New Roman"/>
          <w:b w:val="false"/>
          <w:i w:val="false"/>
          <w:color w:val="000000"/>
          <w:sz w:val="28"/>
        </w:rPr>
        <w:t>
      Продукт признается содержащим охраняемый промышленный образец, если он содержит все его существенные признаки, представленные на изображениях внешнего вида.</w:t>
      </w:r>
    </w:p>
    <w:bookmarkEnd w:id="82"/>
    <w:bookmarkStart w:name="z185" w:id="83"/>
    <w:p>
      <w:pPr>
        <w:spacing w:after="0"/>
        <w:ind w:left="0"/>
        <w:jc w:val="both"/>
      </w:pPr>
      <w:r>
        <w:rPr>
          <w:rFonts w:ascii="Times New Roman"/>
          <w:b w:val="false"/>
          <w:i w:val="false"/>
          <w:color w:val="000000"/>
          <w:sz w:val="28"/>
        </w:rPr>
        <w:t>
      3. Патентообладатель обязан использовать объект промышленной собственности.</w:t>
      </w:r>
    </w:p>
    <w:bookmarkEnd w:id="83"/>
    <w:bookmarkStart w:name="z186" w:id="84"/>
    <w:p>
      <w:pPr>
        <w:spacing w:after="0"/>
        <w:ind w:left="0"/>
        <w:jc w:val="both"/>
      </w:pPr>
      <w:r>
        <w:rPr>
          <w:rFonts w:ascii="Times New Roman"/>
          <w:b w:val="false"/>
          <w:i w:val="false"/>
          <w:color w:val="000000"/>
          <w:sz w:val="28"/>
        </w:rPr>
        <w:t>
      Взаимоотношения по использованию объекта промышленной собственности, охранный документ на который принадлежит нескольким лицам, определяются соглашением между ними. При отсутствии такого соглашения каждый из патентообладателей может использовать охраняемый объект по своему усмотрению, но не вправе предоставить на него лицензию или уступить охранный документ другому лицу без согласия остальных патентообладателей.</w:t>
      </w:r>
    </w:p>
    <w:bookmarkEnd w:id="84"/>
    <w:bookmarkStart w:name="z187" w:id="85"/>
    <w:p>
      <w:pPr>
        <w:spacing w:after="0"/>
        <w:ind w:left="0"/>
        <w:jc w:val="both"/>
      </w:pPr>
      <w:r>
        <w:rPr>
          <w:rFonts w:ascii="Times New Roman"/>
          <w:b w:val="false"/>
          <w:i w:val="false"/>
          <w:color w:val="000000"/>
          <w:sz w:val="28"/>
        </w:rPr>
        <w:t>
      Патентообладатель может использовать предупредительную маркировку, указывающую на то, что применяемый объект промышленной собственности запатентован.</w:t>
      </w:r>
    </w:p>
    <w:bookmarkEnd w:id="85"/>
    <w:bookmarkStart w:name="z188" w:id="86"/>
    <w:p>
      <w:pPr>
        <w:spacing w:after="0"/>
        <w:ind w:left="0"/>
        <w:jc w:val="both"/>
      </w:pPr>
      <w:r>
        <w:rPr>
          <w:rFonts w:ascii="Times New Roman"/>
          <w:b w:val="false"/>
          <w:i w:val="false"/>
          <w:color w:val="000000"/>
          <w:sz w:val="28"/>
        </w:rPr>
        <w:t>
      4.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в течение девяноста календарных дней со дня запроса любое лицо вправе обратиться в суд с заявлением о предоставлении ему принудительной неисключительной лицензии,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собственности в течение любых трех лет, предшествующих дате подачи такого заявления. Если патентообладатель не докажет, что неиспользование обусловлено правомерными причинами, суд предоставляет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w:t>
      </w:r>
    </w:p>
    <w:bookmarkEnd w:id="86"/>
    <w:bookmarkStart w:name="z191" w:id="87"/>
    <w:p>
      <w:pPr>
        <w:spacing w:after="0"/>
        <w:ind w:left="0"/>
        <w:jc w:val="both"/>
      </w:pPr>
      <w:r>
        <w:rPr>
          <w:rFonts w:ascii="Times New Roman"/>
          <w:b w:val="false"/>
          <w:i w:val="false"/>
          <w:color w:val="000000"/>
          <w:sz w:val="28"/>
        </w:rPr>
        <w:t>
      Принудительная неисключительная лицензия также выдается в случаях:</w:t>
      </w:r>
    </w:p>
    <w:bookmarkEnd w:id="87"/>
    <w:bookmarkStart w:name="z166" w:id="88"/>
    <w:p>
      <w:pPr>
        <w:spacing w:after="0"/>
        <w:ind w:left="0"/>
        <w:jc w:val="both"/>
      </w:pPr>
      <w:r>
        <w:rPr>
          <w:rFonts w:ascii="Times New Roman"/>
          <w:b w:val="false"/>
          <w:i w:val="false"/>
          <w:color w:val="000000"/>
          <w:sz w:val="28"/>
        </w:rPr>
        <w:t>
      1) необходимости обеспечения национальной безопасности или охраны здоровья населения;</w:t>
      </w:r>
    </w:p>
    <w:bookmarkEnd w:id="88"/>
    <w:bookmarkStart w:name="z167" w:id="89"/>
    <w:p>
      <w:pPr>
        <w:spacing w:after="0"/>
        <w:ind w:left="0"/>
        <w:jc w:val="both"/>
      </w:pPr>
      <w:r>
        <w:rPr>
          <w:rFonts w:ascii="Times New Roman"/>
          <w:b w:val="false"/>
          <w:i w:val="false"/>
          <w:color w:val="000000"/>
          <w:sz w:val="28"/>
        </w:rPr>
        <w:t>
      2) злоупотребления патентообладателем своими исключительными правами, содействия или непрепятствования злоупотреблению такими исключительными правами другим лицом с его согласия.</w:t>
      </w:r>
    </w:p>
    <w:bookmarkEnd w:id="89"/>
    <w:bookmarkStart w:name="z168" w:id="90"/>
    <w:p>
      <w:pPr>
        <w:spacing w:after="0"/>
        <w:ind w:left="0"/>
        <w:jc w:val="both"/>
      </w:pPr>
      <w:r>
        <w:rPr>
          <w:rFonts w:ascii="Times New Roman"/>
          <w:b w:val="false"/>
          <w:i w:val="false"/>
          <w:color w:val="000000"/>
          <w:sz w:val="28"/>
        </w:rPr>
        <w:t>
      Предоставление в соответствии с положениями настоящего пункта принудительной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и общественных интересах или изменения положения, которое в судебном порядке признано нарушающим требования законодательства Республики Казахстан в области защиты конкуренции.</w:t>
      </w:r>
    </w:p>
    <w:bookmarkEnd w:id="90"/>
    <w:bookmarkStart w:name="z169" w:id="91"/>
    <w:p>
      <w:pPr>
        <w:spacing w:after="0"/>
        <w:ind w:left="0"/>
        <w:jc w:val="both"/>
      </w:pPr>
      <w:r>
        <w:rPr>
          <w:rFonts w:ascii="Times New Roman"/>
          <w:b w:val="false"/>
          <w:i w:val="false"/>
          <w:color w:val="000000"/>
          <w:sz w:val="28"/>
        </w:rPr>
        <w:t>
      Любая принудительная неисключительная лицензия должна быть выдана в первую очередь для обеспечения потребностей внутреннего рынка Республики Казахстан, за исключением случаев, когда такая лицензия испрашивается на лекарственное средство или процесс изготовления лекарственного средства для целей экспорта запатентованного лекарственного средства или лекарственного средства, полученного посредством запатентованного процесса на территорию, на которой отсутствуют или являются недостаточными производственные средства, в соответствии с международными договорами, ратифицированными Республикой Казахстан.</w:t>
      </w:r>
    </w:p>
    <w:bookmarkEnd w:id="91"/>
    <w:bookmarkStart w:name="z170" w:id="92"/>
    <w:p>
      <w:pPr>
        <w:spacing w:after="0"/>
        <w:ind w:left="0"/>
        <w:jc w:val="both"/>
      </w:pPr>
      <w:r>
        <w:rPr>
          <w:rFonts w:ascii="Times New Roman"/>
          <w:b w:val="false"/>
          <w:i w:val="false"/>
          <w:color w:val="000000"/>
          <w:sz w:val="28"/>
        </w:rPr>
        <w:t>
      Право на использование указанного объекта промышленной собственности может быть передано лицом, которому предоставлена принудительная неисключительная лицензия, другому лицу только совместно с соответствующим производством, на котором этот объект используется.</w:t>
      </w:r>
    </w:p>
    <w:bookmarkEnd w:id="92"/>
    <w:bookmarkStart w:name="z171" w:id="93"/>
    <w:p>
      <w:pPr>
        <w:spacing w:after="0"/>
        <w:ind w:left="0"/>
        <w:jc w:val="both"/>
      </w:pPr>
      <w:r>
        <w:rPr>
          <w:rFonts w:ascii="Times New Roman"/>
          <w:b w:val="false"/>
          <w:i w:val="false"/>
          <w:color w:val="000000"/>
          <w:sz w:val="28"/>
        </w:rPr>
        <w:t>
      Принудительная неисключительная лицензия подлежит отмене судом в случае прекращения действия обстоятельств, явившихся причиной ее выдачи.</w:t>
      </w:r>
    </w:p>
    <w:bookmarkEnd w:id="93"/>
    <w:bookmarkStart w:name="z192" w:id="94"/>
    <w:p>
      <w:pPr>
        <w:spacing w:after="0"/>
        <w:ind w:left="0"/>
        <w:jc w:val="both"/>
      </w:pPr>
      <w:r>
        <w:rPr>
          <w:rFonts w:ascii="Times New Roman"/>
          <w:b w:val="false"/>
          <w:i w:val="false"/>
          <w:color w:val="000000"/>
          <w:sz w:val="28"/>
        </w:rPr>
        <w:t>
      5. Патентообладатель, который не может использовать объект промышленной собственности, не нарушая при этом прав обладателя другого охранного документа на объект промышленной собственности,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объекта промышленной собственности на территории Республики Казахстан.</w:t>
      </w:r>
    </w:p>
    <w:bookmarkEnd w:id="94"/>
    <w:bookmarkStart w:name="z193" w:id="95"/>
    <w:p>
      <w:pPr>
        <w:spacing w:after="0"/>
        <w:ind w:left="0"/>
        <w:jc w:val="both"/>
      </w:pPr>
      <w:r>
        <w:rPr>
          <w:rFonts w:ascii="Times New Roman"/>
          <w:b w:val="false"/>
          <w:i w:val="false"/>
          <w:color w:val="000000"/>
          <w:sz w:val="28"/>
        </w:rPr>
        <w:t>
      Если патентообладатель, который не может использовать объект промышленной собственности, не нарушая при этом прав обладателя другого охранного документа, докажет, что его объект промышленной собственности представляет собой важное техническое достижение и имеет большое экономическое значение перед объектом промышленной собственности обладателя другого охранного документа, судом может быть принято решение о предоставлении ему принудительной неисключительной лицензии.</w:t>
      </w:r>
    </w:p>
    <w:bookmarkEnd w:id="95"/>
    <w:bookmarkStart w:name="z194" w:id="96"/>
    <w:p>
      <w:pPr>
        <w:spacing w:after="0"/>
        <w:ind w:left="0"/>
        <w:jc w:val="both"/>
      </w:pPr>
      <w:r>
        <w:rPr>
          <w:rFonts w:ascii="Times New Roman"/>
          <w:b w:val="false"/>
          <w:i w:val="false"/>
          <w:color w:val="000000"/>
          <w:sz w:val="28"/>
        </w:rPr>
        <w:t>
      При предоставлении указанной лицензии судом должны быть определены пределы использования объекта промышленной собственности, охранный документ на который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w:t>
      </w:r>
    </w:p>
    <w:bookmarkEnd w:id="96"/>
    <w:bookmarkStart w:name="z195" w:id="97"/>
    <w:p>
      <w:pPr>
        <w:spacing w:after="0"/>
        <w:ind w:left="0"/>
        <w:jc w:val="both"/>
      </w:pPr>
      <w:r>
        <w:rPr>
          <w:rFonts w:ascii="Times New Roman"/>
          <w:b w:val="false"/>
          <w:i w:val="false"/>
          <w:color w:val="000000"/>
          <w:sz w:val="28"/>
        </w:rPr>
        <w:t>
      Право на использование объекта промышленной собственности, полученное на основании настоящего пункта, может быть передано только совместно с уступкой охранного документа на тот объект промышленной собственности, в связи с которым это право предоставлено.</w:t>
      </w:r>
    </w:p>
    <w:bookmarkEnd w:id="97"/>
    <w:bookmarkStart w:name="z196" w:id="98"/>
    <w:p>
      <w:pPr>
        <w:spacing w:after="0"/>
        <w:ind w:left="0"/>
        <w:jc w:val="both"/>
      </w:pPr>
      <w:r>
        <w:rPr>
          <w:rFonts w:ascii="Times New Roman"/>
          <w:b w:val="false"/>
          <w:i w:val="false"/>
          <w:color w:val="000000"/>
          <w:sz w:val="28"/>
        </w:rPr>
        <w:t>
      В случае предоставления в соответствии с настоящим пунктом принудительной лицензии обладатель патента на охранный документ, право на использование которого предоставлено на основании указанной лицензии, также имеет право на получение лицензии на использование зависимого изобретения, в связи с которым была выдана принудительная лицензия.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99"/>
    <w:p>
      <w:pPr>
        <w:spacing w:after="0"/>
        <w:ind w:left="0"/>
        <w:jc w:val="both"/>
      </w:pPr>
      <w:r>
        <w:rPr>
          <w:rFonts w:ascii="Times New Roman"/>
          <w:b w:val="false"/>
          <w:i w:val="false"/>
          <w:color w:val="000000"/>
          <w:sz w:val="28"/>
        </w:rPr>
        <w:t>
      14. Охранный документ на объект промышленной собственности и (или) право на его получение переходят по наследству или в порядке правопреемства.</w:t>
      </w:r>
    </w:p>
    <w:bookmarkEnd w:id="99"/>
    <w:bookmarkStart w:name="z237" w:id="100"/>
    <w:p>
      <w:pPr>
        <w:spacing w:after="0"/>
        <w:ind w:left="0"/>
        <w:jc w:val="both"/>
      </w:pPr>
      <w:r>
        <w:rPr>
          <w:rFonts w:ascii="Times New Roman"/>
          <w:b w:val="false"/>
          <w:i w:val="false"/>
          <w:color w:val="000000"/>
          <w:sz w:val="28"/>
        </w:rPr>
        <w:t>
      15. Патентообладатель обязан ежегодно производить оплату за поддержание охранного документа в силе на дату, соответствующую дате подачи заявки.</w:t>
      </w:r>
    </w:p>
    <w:bookmarkEnd w:id="100"/>
    <w:p>
      <w:pPr>
        <w:spacing w:after="0"/>
        <w:ind w:left="0"/>
        <w:jc w:val="both"/>
      </w:pPr>
      <w:r>
        <w:rPr>
          <w:rFonts w:ascii="Times New Roman"/>
          <w:b w:val="false"/>
          <w:i w:val="false"/>
          <w:color w:val="000000"/>
          <w:sz w:val="28"/>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Start w:name="z229" w:id="101"/>
    <w:p>
      <w:pPr>
        <w:spacing w:after="0"/>
        <w:ind w:left="0"/>
        <w:jc w:val="both"/>
      </w:pPr>
      <w:r>
        <w:rPr>
          <w:rFonts w:ascii="Times New Roman"/>
          <w:b w:val="false"/>
          <w:i w:val="false"/>
          <w:color w:val="000000"/>
          <w:sz w:val="28"/>
        </w:rPr>
        <w:t>
      16. Размеры пошлин за поддержание в силе на территории Республики Казахстан евразийского патента устанавливаются уполномоченным органом.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Передача исключительного права на объект промышленной собственности</w:t>
      </w:r>
    </w:p>
    <w:bookmarkStart w:name="z323" w:id="102"/>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объект промышленной собственности другому физическому или юридическому лицу по договору уступки.</w:t>
      </w:r>
    </w:p>
    <w:bookmarkEnd w:id="102"/>
    <w:bookmarkStart w:name="z324" w:id="103"/>
    <w:p>
      <w:pPr>
        <w:spacing w:after="0"/>
        <w:ind w:left="0"/>
        <w:jc w:val="both"/>
      </w:pPr>
      <w:r>
        <w:rPr>
          <w:rFonts w:ascii="Times New Roman"/>
          <w:b w:val="false"/>
          <w:i w:val="false"/>
          <w:color w:val="000000"/>
          <w:sz w:val="28"/>
        </w:rPr>
        <w:t>
      Договор о передаче исключительного права на объект промышленной собственности заключается в письменной форме в пределах срока действия данного исключительного права.</w:t>
      </w:r>
    </w:p>
    <w:bookmarkEnd w:id="103"/>
    <w:bookmarkStart w:name="z325" w:id="104"/>
    <w:p>
      <w:pPr>
        <w:spacing w:after="0"/>
        <w:ind w:left="0"/>
        <w:jc w:val="both"/>
      </w:pPr>
      <w:r>
        <w:rPr>
          <w:rFonts w:ascii="Times New Roman"/>
          <w:b w:val="false"/>
          <w:i w:val="false"/>
          <w:color w:val="000000"/>
          <w:sz w:val="28"/>
        </w:rPr>
        <w:t>
      2. Передача исключительного права на объект промышленной собственности подлежит регистрации в соответствующем государственном реестре.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11-1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Действия, не признаваемые нарушением исключительного права патентообладателя</w:t>
      </w:r>
    </w:p>
    <w:p>
      <w:pPr>
        <w:spacing w:after="0"/>
        <w:ind w:left="0"/>
        <w:jc w:val="both"/>
      </w:pPr>
      <w:r>
        <w:rPr>
          <w:rFonts w:ascii="Times New Roman"/>
          <w:b w:val="false"/>
          <w:i w:val="false"/>
          <w:color w:val="000000"/>
          <w:sz w:val="28"/>
        </w:rPr>
        <w:t xml:space="preserve">
      Не признается нарушением исключительного права патентообладателя: </w:t>
      </w:r>
    </w:p>
    <w:bookmarkStart w:name="z172" w:id="105"/>
    <w:p>
      <w:pPr>
        <w:spacing w:after="0"/>
        <w:ind w:left="0"/>
        <w:jc w:val="both"/>
      </w:pPr>
      <w:r>
        <w:rPr>
          <w:rFonts w:ascii="Times New Roman"/>
          <w:b w:val="false"/>
          <w:i w:val="false"/>
          <w:color w:val="000000"/>
          <w:sz w:val="28"/>
        </w:rPr>
        <w:t xml:space="preserve">
      1) применение средств, содержащих охраняемые объекты промышленной собственности, в конструкции или при эксплуатации транспортных средств (морских, речных, воздушных, наземных и космических) других стран, при условии, что указанные средства временно или случайно находятся на территории Республики Казахстан и используются для нужд транспортного средства. Такие действия не признаются нарушением исключительного права патентообладателя, если транспортные средства принадлежат физическим или юридическим лицам стран, предоставляющих такие же права владельцам транспортных средств Республики Казахстан; </w:t>
      </w:r>
    </w:p>
    <w:bookmarkEnd w:id="105"/>
    <w:bookmarkStart w:name="z189" w:id="106"/>
    <w:p>
      <w:pPr>
        <w:spacing w:after="0"/>
        <w:ind w:left="0"/>
        <w:jc w:val="both"/>
      </w:pPr>
      <w:r>
        <w:rPr>
          <w:rFonts w:ascii="Times New Roman"/>
          <w:b w:val="false"/>
          <w:i w:val="false"/>
          <w:color w:val="000000"/>
          <w:sz w:val="28"/>
        </w:rPr>
        <w:t>
      2) проведение научного исследования или эксперимента над средством, содержащим охраняемый объект промышленной собственности, если целью такого научного исследования или эксперимента не является получение дохода;</w:t>
      </w:r>
    </w:p>
    <w:bookmarkEnd w:id="106"/>
    <w:bookmarkStart w:name="z190" w:id="107"/>
    <w:p>
      <w:pPr>
        <w:spacing w:after="0"/>
        <w:ind w:left="0"/>
        <w:jc w:val="both"/>
      </w:pPr>
      <w:r>
        <w:rPr>
          <w:rFonts w:ascii="Times New Roman"/>
          <w:b w:val="false"/>
          <w:i w:val="false"/>
          <w:color w:val="000000"/>
          <w:sz w:val="28"/>
        </w:rPr>
        <w:t xml:space="preserve">
      3) применение таких средств при чрезвычайных обстоятельствах (стихийные бедствия, катастрофы, крупные аварии) с немедленным уведомлением патентообладателя и последующей выплатой патентообладателю соразмерной компенсации; </w:t>
      </w:r>
    </w:p>
    <w:bookmarkEnd w:id="107"/>
    <w:bookmarkStart w:name="z306" w:id="108"/>
    <w:p>
      <w:pPr>
        <w:spacing w:after="0"/>
        <w:ind w:left="0"/>
        <w:jc w:val="both"/>
      </w:pPr>
      <w:r>
        <w:rPr>
          <w:rFonts w:ascii="Times New Roman"/>
          <w:b w:val="false"/>
          <w:i w:val="false"/>
          <w:color w:val="000000"/>
          <w:sz w:val="28"/>
        </w:rPr>
        <w:t>
      4) применение таких средств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дохода;</w:t>
      </w:r>
    </w:p>
    <w:bookmarkEnd w:id="108"/>
    <w:bookmarkStart w:name="z307" w:id="109"/>
    <w:p>
      <w:pPr>
        <w:spacing w:after="0"/>
        <w:ind w:left="0"/>
        <w:jc w:val="both"/>
      </w:pPr>
      <w:r>
        <w:rPr>
          <w:rFonts w:ascii="Times New Roman"/>
          <w:b w:val="false"/>
          <w:i w:val="false"/>
          <w:color w:val="000000"/>
          <w:sz w:val="28"/>
        </w:rPr>
        <w:t xml:space="preserve">
      5) в экстренных случаях разовое изготовление лекарства в аптеке по рецепту врача; </w:t>
      </w:r>
    </w:p>
    <w:bookmarkEnd w:id="109"/>
    <w:bookmarkStart w:name="z308" w:id="110"/>
    <w:p>
      <w:pPr>
        <w:spacing w:after="0"/>
        <w:ind w:left="0"/>
        <w:jc w:val="both"/>
      </w:pPr>
      <w:r>
        <w:rPr>
          <w:rFonts w:ascii="Times New Roman"/>
          <w:b w:val="false"/>
          <w:i w:val="false"/>
          <w:color w:val="000000"/>
          <w:sz w:val="28"/>
        </w:rPr>
        <w:t>
      6) ввоз на территорию Республики Казахстан, применение, предложение к продаже, продажа, иное введение в гражданский оборот или хранение для этих целей средств, содержащих охраняемые объекты промышленной собственности, если они ранее были введены в гражданский оборот на территории Республики Казахстан патентообладателем или иным лицом с разрешения патентообладателя.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Право преждепользования и временная правовая охрана</w:t>
      </w:r>
    </w:p>
    <w:bookmarkStart w:name="z230" w:id="111"/>
    <w:p>
      <w:pPr>
        <w:spacing w:after="0"/>
        <w:ind w:left="0"/>
        <w:jc w:val="both"/>
      </w:pPr>
      <w:r>
        <w:rPr>
          <w:rFonts w:ascii="Times New Roman"/>
          <w:b w:val="false"/>
          <w:i w:val="false"/>
          <w:color w:val="000000"/>
          <w:sz w:val="28"/>
        </w:rPr>
        <w:t xml:space="preserve">
      1. Лицо, которое до даты приоритета объекта промышленной собственности добросовестно использовало на территории Республики Казахстан созданное независимо от автора тождественное объекту промышленной собственности решение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p>
    <w:bookmarkEnd w:id="111"/>
    <w:p>
      <w:pPr>
        <w:spacing w:after="0"/>
        <w:ind w:left="0"/>
        <w:jc w:val="both"/>
      </w:pPr>
      <w:r>
        <w:rPr>
          <w:rFonts w:ascii="Times New Roman"/>
          <w:b w:val="false"/>
          <w:i w:val="false"/>
          <w:color w:val="000000"/>
          <w:sz w:val="28"/>
        </w:rPr>
        <w:t>
      Право преждепользования может быть передано другому лицу только совместно с производством, на котором имело место использование тождественного решения или были сделаны необходимые к этому приготовления.</w:t>
      </w:r>
    </w:p>
    <w:bookmarkStart w:name="z78" w:id="112"/>
    <w:p>
      <w:pPr>
        <w:spacing w:after="0"/>
        <w:ind w:left="0"/>
        <w:jc w:val="both"/>
      </w:pPr>
      <w:r>
        <w:rPr>
          <w:rFonts w:ascii="Times New Roman"/>
          <w:b w:val="false"/>
          <w:i w:val="false"/>
          <w:color w:val="000000"/>
          <w:sz w:val="28"/>
        </w:rPr>
        <w:t>
      2. Лицо, начавшее использование объекта промышленной собственности после даты приоритета, но до даты публикации сведений о выдаче патента на изобретение, промышленный образец или полезную модель,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w:t>
      </w:r>
    </w:p>
    <w:bookmarkEnd w:id="112"/>
    <w:bookmarkStart w:name="z79" w:id="113"/>
    <w:p>
      <w:pPr>
        <w:spacing w:after="0"/>
        <w:ind w:left="0"/>
        <w:jc w:val="both"/>
      </w:pPr>
      <w:r>
        <w:rPr>
          <w:rFonts w:ascii="Times New Roman"/>
          <w:b w:val="false"/>
          <w:i w:val="false"/>
          <w:color w:val="000000"/>
          <w:sz w:val="28"/>
        </w:rPr>
        <w:t>
      3. Объекту промышленной собственности, помещенному в качестве экспоната на официальной или официально признанной международной выставке, предоставляется временная правовая охрана с даты помещения его на выставке до даты первой публикации сведений о выдаче охранного документа при условии, что заявка на этот объект подана не позднее шести месяцев с даты помещения его на выставке.</w:t>
      </w:r>
    </w:p>
    <w:bookmarkEnd w:id="113"/>
    <w:bookmarkStart w:name="z80" w:id="114"/>
    <w:p>
      <w:pPr>
        <w:spacing w:after="0"/>
        <w:ind w:left="0"/>
        <w:jc w:val="both"/>
      </w:pPr>
      <w:r>
        <w:rPr>
          <w:rFonts w:ascii="Times New Roman"/>
          <w:b w:val="false"/>
          <w:i w:val="false"/>
          <w:color w:val="000000"/>
          <w:sz w:val="28"/>
        </w:rPr>
        <w:t>
      4. Лицо, использующее объект промышленной собственности в период, указанный в пункте 3 настоящей статьи, выплачивает патентообладателю после выдачи охранного документа денежную компенсацию. Размер компенсации определяется соглашением сторон.</w:t>
      </w:r>
    </w:p>
    <w:bookmarkEnd w:id="114"/>
    <w:p>
      <w:pPr>
        <w:spacing w:after="0"/>
        <w:ind w:left="0"/>
        <w:jc w:val="both"/>
      </w:pPr>
      <w:r>
        <w:rPr>
          <w:rFonts w:ascii="Times New Roman"/>
          <w:b w:val="false"/>
          <w:i w:val="false"/>
          <w:color w:val="000000"/>
          <w:sz w:val="28"/>
        </w:rPr>
        <w:t>
      Стороны могут окончить дело мировым соглашением или соглашением об урегулировании спора (конфликта) в порядке медиации, которые подписываются сторонами и утверждаются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02.03.2007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Предоставление права на использование объекта промышленной собственности</w:t>
      </w:r>
    </w:p>
    <w:bookmarkStart w:name="z326" w:id="115"/>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охраняемый объект промышленной собственности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115"/>
    <w:bookmarkStart w:name="z327" w:id="116"/>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объекта промышленной собственности:</w:t>
      </w:r>
    </w:p>
    <w:bookmarkEnd w:id="116"/>
    <w:bookmarkStart w:name="z328" w:id="117"/>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117"/>
    <w:bookmarkStart w:name="z329" w:id="118"/>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118"/>
    <w:bookmarkStart w:name="z330" w:id="119"/>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119"/>
    <w:bookmarkStart w:name="z331" w:id="120"/>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объекта промышленной собственности предоставляется на условиях простой, неисключительной лицензии.</w:t>
      </w:r>
    </w:p>
    <w:bookmarkEnd w:id="120"/>
    <w:bookmarkStart w:name="z332" w:id="121"/>
    <w:p>
      <w:pPr>
        <w:spacing w:after="0"/>
        <w:ind w:left="0"/>
        <w:jc w:val="both"/>
      </w:pPr>
      <w:r>
        <w:rPr>
          <w:rFonts w:ascii="Times New Roman"/>
          <w:b w:val="false"/>
          <w:i w:val="false"/>
          <w:color w:val="000000"/>
          <w:sz w:val="28"/>
        </w:rPr>
        <w:t>
      Лицензиат вправе осуществлять использование объекта промышленной собственности на всей территории Республики Казахстан, если в лицензионном договоре не предусмотрено иное.</w:t>
      </w:r>
    </w:p>
    <w:bookmarkEnd w:id="121"/>
    <w:bookmarkStart w:name="z333" w:id="122"/>
    <w:p>
      <w:pPr>
        <w:spacing w:after="0"/>
        <w:ind w:left="0"/>
        <w:jc w:val="both"/>
      </w:pPr>
      <w:r>
        <w:rPr>
          <w:rFonts w:ascii="Times New Roman"/>
          <w:b w:val="false"/>
          <w:i w:val="false"/>
          <w:color w:val="000000"/>
          <w:sz w:val="28"/>
        </w:rPr>
        <w:t>
      Срок действия права на использование объекта промышленной собственности определяется в лицензионном договоре и может продлеваться по взаимному согласию сторон.</w:t>
      </w:r>
    </w:p>
    <w:bookmarkEnd w:id="122"/>
    <w:bookmarkStart w:name="z334" w:id="123"/>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объекта промышленной собственности равняется пяти годам с даты регистрации данного договора.</w:t>
      </w:r>
    </w:p>
    <w:bookmarkEnd w:id="123"/>
    <w:bookmarkStart w:name="z335" w:id="124"/>
    <w:p>
      <w:pPr>
        <w:spacing w:after="0"/>
        <w:ind w:left="0"/>
        <w:jc w:val="both"/>
      </w:pPr>
      <w:r>
        <w:rPr>
          <w:rFonts w:ascii="Times New Roman"/>
          <w:b w:val="false"/>
          <w:i w:val="false"/>
          <w:color w:val="000000"/>
          <w:sz w:val="28"/>
        </w:rPr>
        <w:t>
      Прекращение действия исключительного права на объект промышленной собственности влечет за собой прекращение действия лицензионного договора.</w:t>
      </w:r>
    </w:p>
    <w:bookmarkEnd w:id="124"/>
    <w:bookmarkStart w:name="z336" w:id="125"/>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объекта промышленной собственности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125"/>
    <w:bookmarkStart w:name="z337" w:id="126"/>
    <w:p>
      <w:pPr>
        <w:spacing w:after="0"/>
        <w:ind w:left="0"/>
        <w:jc w:val="both"/>
      </w:pPr>
      <w:r>
        <w:rPr>
          <w:rFonts w:ascii="Times New Roman"/>
          <w:b w:val="false"/>
          <w:i w:val="false"/>
          <w:color w:val="000000"/>
          <w:sz w:val="28"/>
        </w:rPr>
        <w:t>
      Передача исключительного права на объект промышленной собственности другому лицу не влечет за собой прекращения лицензионного договора.</w:t>
      </w:r>
    </w:p>
    <w:bookmarkEnd w:id="126"/>
    <w:bookmarkStart w:name="z338" w:id="127"/>
    <w:p>
      <w:pPr>
        <w:spacing w:after="0"/>
        <w:ind w:left="0"/>
        <w:jc w:val="both"/>
      </w:pPr>
      <w:r>
        <w:rPr>
          <w:rFonts w:ascii="Times New Roman"/>
          <w:b w:val="false"/>
          <w:i w:val="false"/>
          <w:color w:val="000000"/>
          <w:sz w:val="28"/>
        </w:rPr>
        <w:t>
      3. Договоры о предоставлении права на использование объекта промышленной собственности и дополнительные соглашения заключаются в письменной форме и подлежат регистрации в соответствующем государственном реестре.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регистрации передачи исключительного права и предоставления права на использование объекта промышленной собственности</w:t>
      </w:r>
    </w:p>
    <w:bookmarkStart w:name="z340" w:id="128"/>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объекта промышленной собственности осуществляется путем внесения сведений в соответствующие государственные реестры в течение десяти рабочих дней, следующих за днем получения заявления заинтересованной стороны договора.</w:t>
      </w:r>
    </w:p>
    <w:bookmarkEnd w:id="128"/>
    <w:bookmarkStart w:name="z341" w:id="129"/>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129"/>
    <w:bookmarkStart w:name="z342" w:id="130"/>
    <w:p>
      <w:pPr>
        <w:spacing w:after="0"/>
        <w:ind w:left="0"/>
        <w:jc w:val="both"/>
      </w:pPr>
      <w:r>
        <w:rPr>
          <w:rFonts w:ascii="Times New Roman"/>
          <w:b w:val="false"/>
          <w:i w:val="false"/>
          <w:color w:val="000000"/>
          <w:sz w:val="28"/>
        </w:rPr>
        <w:t>
      2. Внесение изменений в соответствующие государственные реестры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30"/>
    <w:bookmarkStart w:name="z343" w:id="131"/>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31"/>
    <w:bookmarkStart w:name="z344" w:id="132"/>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132"/>
    <w:bookmarkStart w:name="z345" w:id="133"/>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объект промышленной собственности;</w:t>
      </w:r>
    </w:p>
    <w:bookmarkEnd w:id="133"/>
    <w:bookmarkStart w:name="z346" w:id="134"/>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34"/>
    <w:bookmarkStart w:name="z347" w:id="135"/>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соответствующих государственных реестрах или в реестре, который ведется в соответствии с международным договором, ратифицированным Республикой Казахстан;</w:t>
      </w:r>
    </w:p>
    <w:bookmarkEnd w:id="135"/>
    <w:bookmarkStart w:name="z414" w:id="136"/>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36"/>
    <w:bookmarkStart w:name="z348" w:id="137"/>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137"/>
    <w:bookmarkStart w:name="z349" w:id="138"/>
    <w:p>
      <w:pPr>
        <w:spacing w:after="0"/>
        <w:ind w:left="0"/>
        <w:jc w:val="both"/>
      </w:pPr>
      <w:r>
        <w:rPr>
          <w:rFonts w:ascii="Times New Roman"/>
          <w:b w:val="false"/>
          <w:i w:val="false"/>
          <w:color w:val="000000"/>
          <w:sz w:val="28"/>
        </w:rPr>
        <w:t>
      5. Основаниями для отказа в регистрации являются:</w:t>
      </w:r>
    </w:p>
    <w:bookmarkEnd w:id="138"/>
    <w:bookmarkStart w:name="z350" w:id="139"/>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объект промышленной собственности;</w:t>
      </w:r>
    </w:p>
    <w:bookmarkEnd w:id="139"/>
    <w:bookmarkStart w:name="z351" w:id="140"/>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40"/>
    <w:bookmarkStart w:name="z352" w:id="141"/>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41"/>
    <w:bookmarkStart w:name="z353" w:id="142"/>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142"/>
    <w:bookmarkStart w:name="z354" w:id="143"/>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объекта промышленной собственности.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Открытая лицензия</w:t>
      </w:r>
    </w:p>
    <w:bookmarkStart w:name="z356" w:id="144"/>
    <w:p>
      <w:pPr>
        <w:spacing w:after="0"/>
        <w:ind w:left="0"/>
        <w:jc w:val="both"/>
      </w:pPr>
      <w:r>
        <w:rPr>
          <w:rFonts w:ascii="Times New Roman"/>
          <w:b w:val="false"/>
          <w:i w:val="false"/>
          <w:color w:val="000000"/>
          <w:sz w:val="28"/>
        </w:rPr>
        <w:t>
      1. Патентообладатель может подать в экспертную организацию заявление о предоставлении любому лицу права на использование объекта промышленной собственности (открытая лицензия).</w:t>
      </w:r>
    </w:p>
    <w:bookmarkEnd w:id="144"/>
    <w:bookmarkStart w:name="z357" w:id="145"/>
    <w:p>
      <w:pPr>
        <w:spacing w:after="0"/>
        <w:ind w:left="0"/>
        <w:jc w:val="both"/>
      </w:pPr>
      <w:r>
        <w:rPr>
          <w:rFonts w:ascii="Times New Roman"/>
          <w:b w:val="false"/>
          <w:i w:val="false"/>
          <w:color w:val="000000"/>
          <w:sz w:val="28"/>
        </w:rPr>
        <w:t>
      2. Заявление патентообладателя о предоставлении права на открытую лицензию не подлежит отзыву и сохраняет свою силу в течение трех лет с даты его регистрации. В пределах указанного срока оплата за поддержание охранного документа в силе снижается на 50 процентов с года, следующего за годом регистрации в соответствующем государственном реестре.</w:t>
      </w:r>
    </w:p>
    <w:bookmarkEnd w:id="145"/>
    <w:bookmarkStart w:name="z358" w:id="146"/>
    <w:p>
      <w:pPr>
        <w:spacing w:after="0"/>
        <w:ind w:left="0"/>
        <w:jc w:val="both"/>
      </w:pPr>
      <w:r>
        <w:rPr>
          <w:rFonts w:ascii="Times New Roman"/>
          <w:b w:val="false"/>
          <w:i w:val="false"/>
          <w:color w:val="000000"/>
          <w:sz w:val="28"/>
        </w:rPr>
        <w:t>
      3. Лицо, изъявившее желание приобрести открытую лицензию, обязано заключить с патентообладателем соответствующий договор в письменной форме.</w:t>
      </w:r>
    </w:p>
    <w:bookmarkEnd w:id="146"/>
    <w:bookmarkStart w:name="z359" w:id="147"/>
    <w:p>
      <w:pPr>
        <w:spacing w:after="0"/>
        <w:ind w:left="0"/>
        <w:jc w:val="both"/>
      </w:pPr>
      <w:r>
        <w:rPr>
          <w:rFonts w:ascii="Times New Roman"/>
          <w:b w:val="false"/>
          <w:i w:val="false"/>
          <w:color w:val="000000"/>
          <w:sz w:val="28"/>
        </w:rPr>
        <w:t>
      Споры по условиям заключения договора рассматриваются судом.</w:t>
      </w:r>
    </w:p>
    <w:bookmarkEnd w:id="147"/>
    <w:bookmarkStart w:name="z360" w:id="148"/>
    <w:p>
      <w:pPr>
        <w:spacing w:after="0"/>
        <w:ind w:left="0"/>
        <w:jc w:val="both"/>
      </w:pPr>
      <w:r>
        <w:rPr>
          <w:rFonts w:ascii="Times New Roman"/>
          <w:b w:val="false"/>
          <w:i w:val="false"/>
          <w:color w:val="000000"/>
          <w:sz w:val="28"/>
        </w:rPr>
        <w:t>
      4. Предоставление права на открытую лицензию подлежит регистрации в течение одного рабочего дня с даты получения заявления патентообладателя или заинтересованного лица с приложением необходимых документов.</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Нарушение исключительного права патентообладателя</w:t>
      </w:r>
    </w:p>
    <w:bookmarkStart w:name="z270" w:id="149"/>
    <w:p>
      <w:pPr>
        <w:spacing w:after="0"/>
        <w:ind w:left="0"/>
        <w:jc w:val="both"/>
      </w:pPr>
      <w:r>
        <w:rPr>
          <w:rFonts w:ascii="Times New Roman"/>
          <w:b w:val="false"/>
          <w:i w:val="false"/>
          <w:color w:val="000000"/>
          <w:sz w:val="28"/>
        </w:rPr>
        <w:t xml:space="preserve">
      1. Любое лицо, использующее охраняемый объект промышленной собственности в противоречии с настоящим Законом, считается нарушителем исключительного права патентообладателя (нарушителем охранного документа). </w:t>
      </w:r>
    </w:p>
    <w:bookmarkEnd w:id="149"/>
    <w:p>
      <w:pPr>
        <w:spacing w:after="0"/>
        <w:ind w:left="0"/>
        <w:jc w:val="both"/>
      </w:pPr>
      <w:r>
        <w:rPr>
          <w:rFonts w:ascii="Times New Roman"/>
          <w:b w:val="false"/>
          <w:i w:val="false"/>
          <w:color w:val="000000"/>
          <w:sz w:val="28"/>
        </w:rPr>
        <w:t>
      Нарушением исключительного права патентообладателя (нарушением охранного документа) признается несанкционированное изготовление, применение, ввоз, хранение, предложение к продаже, продажа и иное введение в гражданский оборот продукта, созданного с использованием охраняемого объекта промышленной собственности, а также применение охраняемого способа или введение в гражданский оборот продукта, изготовленного непосредственно охраняемым способом. При этом новый продукт считается полученным охраняемым способом при отсутствии доказательств иного.</w:t>
      </w:r>
    </w:p>
    <w:bookmarkStart w:name="z86" w:id="150"/>
    <w:p>
      <w:pPr>
        <w:spacing w:after="0"/>
        <w:ind w:left="0"/>
        <w:jc w:val="both"/>
      </w:pPr>
      <w:r>
        <w:rPr>
          <w:rFonts w:ascii="Times New Roman"/>
          <w:b w:val="false"/>
          <w:i w:val="false"/>
          <w:color w:val="000000"/>
          <w:sz w:val="28"/>
        </w:rPr>
        <w:t xml:space="preserve">
      2. Патентообладатель вправе требовать: </w:t>
      </w:r>
    </w:p>
    <w:bookmarkEnd w:id="150"/>
    <w:p>
      <w:pPr>
        <w:spacing w:after="0"/>
        <w:ind w:left="0"/>
        <w:jc w:val="both"/>
      </w:pPr>
      <w:r>
        <w:rPr>
          <w:rFonts w:ascii="Times New Roman"/>
          <w:b w:val="false"/>
          <w:i w:val="false"/>
          <w:color w:val="000000"/>
          <w:sz w:val="28"/>
        </w:rPr>
        <w:t xml:space="preserve">
      1) прекращения нарушения охранного документа; </w:t>
      </w:r>
    </w:p>
    <w:p>
      <w:pPr>
        <w:spacing w:after="0"/>
        <w:ind w:left="0"/>
        <w:jc w:val="both"/>
      </w:pPr>
      <w:r>
        <w:rPr>
          <w:rFonts w:ascii="Times New Roman"/>
          <w:b w:val="false"/>
          <w:i w:val="false"/>
          <w:color w:val="000000"/>
          <w:sz w:val="28"/>
        </w:rPr>
        <w:t xml:space="preserve">
      2) возмещения нарушителем причиненных убытков и компенсации морального вреда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3) взыскания дохода, полученного нарушителем охранного документа, вместо возмещения убытков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4) выплаты нарушителем охранного документа компенсации в сумме от десяти до пятидесяти тысяч месячных расчетных показателей, установленных законодательством. Размер компенсации определяется судом вместо возмещения убытков или взыскания дохода; </w:t>
      </w:r>
    </w:p>
    <w:p>
      <w:pPr>
        <w:spacing w:after="0"/>
        <w:ind w:left="0"/>
        <w:jc w:val="both"/>
      </w:pPr>
      <w:r>
        <w:rPr>
          <w:rFonts w:ascii="Times New Roman"/>
          <w:b w:val="false"/>
          <w:i w:val="false"/>
          <w:color w:val="000000"/>
          <w:sz w:val="28"/>
        </w:rPr>
        <w:t xml:space="preserve">
      5) изъятия в свою пользу продуктов, вводимых в гражданский оборот или хранимых с этой целью, и признанных нарушающими охранный документ, а также средств, специально предназначенных для нарушения охранного документа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6) обязательной публикации о допущенном нарушении, включением в нее сведений о том, кому принадлежит нарушенное право. </w:t>
      </w:r>
    </w:p>
    <w:p>
      <w:pPr>
        <w:spacing w:after="0"/>
        <w:ind w:left="0"/>
        <w:jc w:val="both"/>
      </w:pPr>
      <w:r>
        <w:rPr>
          <w:rFonts w:ascii="Times New Roman"/>
          <w:b w:val="false"/>
          <w:i w:val="false"/>
          <w:color w:val="000000"/>
          <w:sz w:val="28"/>
        </w:rPr>
        <w:t>
      3. Требования к нарушителю охранного документа могут быть заявлены также лицензиатом, если это предусмотрено лицензионным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17" w:id="151"/>
    <w:p>
      <w:pPr>
        <w:spacing w:after="0"/>
        <w:ind w:left="0"/>
        <w:jc w:val="left"/>
      </w:pPr>
      <w:r>
        <w:rPr>
          <w:rFonts w:ascii="Times New Roman"/>
          <w:b/>
          <w:i w:val="false"/>
          <w:color w:val="000000"/>
        </w:rPr>
        <w:t xml:space="preserve"> Глава 5. Порядок получения охранного документа</w:t>
      </w:r>
    </w:p>
    <w:bookmarkEnd w:id="151"/>
    <w:p>
      <w:pPr>
        <w:spacing w:after="0"/>
        <w:ind w:left="0"/>
        <w:jc w:val="both"/>
      </w:pPr>
      <w:r>
        <w:rPr>
          <w:rFonts w:ascii="Times New Roman"/>
          <w:b/>
          <w:i w:val="false"/>
          <w:color w:val="000000"/>
          <w:sz w:val="28"/>
        </w:rPr>
        <w:t>Статья 16. Подача заявки на выдачу охранного документа</w:t>
      </w:r>
    </w:p>
    <w:bookmarkStart w:name="z271" w:id="152"/>
    <w:p>
      <w:pPr>
        <w:spacing w:after="0"/>
        <w:ind w:left="0"/>
        <w:jc w:val="both"/>
      </w:pPr>
      <w:r>
        <w:rPr>
          <w:rFonts w:ascii="Times New Roman"/>
          <w:b w:val="false"/>
          <w:i w:val="false"/>
          <w:color w:val="000000"/>
          <w:sz w:val="28"/>
        </w:rPr>
        <w:t xml:space="preserve">
      1. Заявка на выдачу охранного документа подается в экспертную организацию лицом, обладающим правом на охранный документ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(далее - заявитель). </w:t>
      </w:r>
    </w:p>
    <w:bookmarkEnd w:id="152"/>
    <w:bookmarkStart w:name="z87" w:id="153"/>
    <w:p>
      <w:pPr>
        <w:spacing w:after="0"/>
        <w:ind w:left="0"/>
        <w:jc w:val="both"/>
      </w:pPr>
      <w:r>
        <w:rPr>
          <w:rFonts w:ascii="Times New Roman"/>
          <w:b w:val="false"/>
          <w:i w:val="false"/>
          <w:color w:val="000000"/>
          <w:sz w:val="28"/>
        </w:rPr>
        <w:t xml:space="preserve">
      2. Заявление о выдаче охранного документа представляется на казахском или русском языках. Прочие документы заявки предоставляются на казахском, русском или другом языках. Если прочие документы заявки представлены на другом языке, к заявке прилагается их перевод на казахский или русский языки. Перевод должен быть представлен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может быть продлен, но не более чем на два месяца. </w:t>
      </w:r>
    </w:p>
    <w:bookmarkEnd w:id="153"/>
    <w:p>
      <w:pPr>
        <w:spacing w:after="0"/>
        <w:ind w:left="0"/>
        <w:jc w:val="both"/>
      </w:pPr>
      <w:r>
        <w:rPr>
          <w:rFonts w:ascii="Times New Roman"/>
          <w:b w:val="false"/>
          <w:i w:val="false"/>
          <w:color w:val="000000"/>
          <w:sz w:val="28"/>
        </w:rPr>
        <w:t>
      В случае непредставления перевода в установленный срок заявка признается неподанной.</w:t>
      </w:r>
    </w:p>
    <w:bookmarkStart w:name="z162" w:id="154"/>
    <w:p>
      <w:pPr>
        <w:spacing w:after="0"/>
        <w:ind w:left="0"/>
        <w:jc w:val="both"/>
      </w:pPr>
      <w:r>
        <w:rPr>
          <w:rFonts w:ascii="Times New Roman"/>
          <w:b w:val="false"/>
          <w:i w:val="false"/>
          <w:color w:val="000000"/>
          <w:sz w:val="28"/>
        </w:rPr>
        <w:t>
      3.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Заявка на выдачу охранного документа на изобретение</w:t>
      </w:r>
    </w:p>
    <w:bookmarkStart w:name="z272" w:id="155"/>
    <w:p>
      <w:pPr>
        <w:spacing w:after="0"/>
        <w:ind w:left="0"/>
        <w:jc w:val="both"/>
      </w:pPr>
      <w:r>
        <w:rPr>
          <w:rFonts w:ascii="Times New Roman"/>
          <w:b w:val="false"/>
          <w:i w:val="false"/>
          <w:color w:val="000000"/>
          <w:sz w:val="28"/>
        </w:rPr>
        <w:t>
      1. Заявка на выдачу охранного документа на изобретение (далее - заявка на изобретение) должна относиться к одному изобретению или группе изобретений, связанных между собой настолько, что они образуют единый изобретательский замысел (требование единства изобретения).</w:t>
      </w:r>
    </w:p>
    <w:bookmarkEnd w:id="155"/>
    <w:bookmarkStart w:name="z88" w:id="156"/>
    <w:p>
      <w:pPr>
        <w:spacing w:after="0"/>
        <w:ind w:left="0"/>
        <w:jc w:val="both"/>
      </w:pPr>
      <w:r>
        <w:rPr>
          <w:rFonts w:ascii="Times New Roman"/>
          <w:b w:val="false"/>
          <w:i w:val="false"/>
          <w:color w:val="000000"/>
          <w:sz w:val="28"/>
        </w:rPr>
        <w:t xml:space="preserve">
      2. Заявка на изобретение должна содержать следующие документы: </w:t>
      </w:r>
    </w:p>
    <w:bookmarkEnd w:id="156"/>
    <w:p>
      <w:pPr>
        <w:spacing w:after="0"/>
        <w:ind w:left="0"/>
        <w:jc w:val="both"/>
      </w:pPr>
      <w:r>
        <w:rPr>
          <w:rFonts w:ascii="Times New Roman"/>
          <w:b w:val="false"/>
          <w:i w:val="false"/>
          <w:color w:val="000000"/>
          <w:sz w:val="28"/>
        </w:rPr>
        <w:t xml:space="preserve">
      1) заявление о выдаче охранного документа с указанием авторов изобретения и лиц, на имя которых испрашивается охранный документ, а также их местожительство или местонахождение; </w:t>
      </w:r>
    </w:p>
    <w:p>
      <w:pPr>
        <w:spacing w:after="0"/>
        <w:ind w:left="0"/>
        <w:jc w:val="both"/>
      </w:pPr>
      <w:r>
        <w:rPr>
          <w:rFonts w:ascii="Times New Roman"/>
          <w:b w:val="false"/>
          <w:i w:val="false"/>
          <w:color w:val="000000"/>
          <w:sz w:val="28"/>
        </w:rPr>
        <w:t>
      2) описание изобретения, раскрывающее его с полнотой, достаточной для осуществления специалистом в соответствующей области знаний;</w:t>
      </w:r>
    </w:p>
    <w:p>
      <w:pPr>
        <w:spacing w:after="0"/>
        <w:ind w:left="0"/>
        <w:jc w:val="both"/>
      </w:pPr>
      <w:r>
        <w:rPr>
          <w:rFonts w:ascii="Times New Roman"/>
          <w:b w:val="false"/>
          <w:i w:val="false"/>
          <w:color w:val="000000"/>
          <w:sz w:val="28"/>
        </w:rPr>
        <w:t xml:space="preserve">
      3) формулу изобретения, определяющую объект изобретения и выражающую его сущность. Формула должна быть ясной, точной и основываться на описании; </w:t>
      </w:r>
    </w:p>
    <w:p>
      <w:pPr>
        <w:spacing w:after="0"/>
        <w:ind w:left="0"/>
        <w:jc w:val="both"/>
      </w:pPr>
      <w:r>
        <w:rPr>
          <w:rFonts w:ascii="Times New Roman"/>
          <w:b w:val="false"/>
          <w:i w:val="false"/>
          <w:color w:val="000000"/>
          <w:sz w:val="28"/>
        </w:rPr>
        <w:t xml:space="preserve">
      4) чертежи и иные материалы, если они необходимы для понимания сущности изобретения; </w:t>
      </w:r>
    </w:p>
    <w:p>
      <w:pPr>
        <w:spacing w:after="0"/>
        <w:ind w:left="0"/>
        <w:jc w:val="both"/>
      </w:pPr>
      <w:r>
        <w:rPr>
          <w:rFonts w:ascii="Times New Roman"/>
          <w:b w:val="false"/>
          <w:i w:val="false"/>
          <w:color w:val="000000"/>
          <w:sz w:val="28"/>
        </w:rPr>
        <w:t xml:space="preserve">
      5) реферат; </w:t>
      </w:r>
    </w:p>
    <w:p>
      <w:pPr>
        <w:spacing w:after="0"/>
        <w:ind w:left="0"/>
        <w:jc w:val="both"/>
      </w:pPr>
      <w:r>
        <w:rPr>
          <w:rFonts w:ascii="Times New Roman"/>
          <w:b w:val="false"/>
          <w:i w:val="false"/>
          <w:color w:val="000000"/>
          <w:sz w:val="28"/>
        </w:rPr>
        <w:t xml:space="preserve">
      6) доверенность, в случае ведения делопроизводства через представителя;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от 2 марта 2007 года N </w:t>
      </w:r>
      <w:r>
        <w:rPr>
          <w:rFonts w:ascii="Times New Roman"/>
          <w:b w:val="false"/>
          <w:i w:val="false"/>
          <w:color w:val="000000"/>
          <w:sz w:val="28"/>
        </w:rPr>
        <w:t>237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оплату подачи заявки в установленном размере, и документ, подтверждающий основания для уменьшения ее размера, представляются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условии соответствующей оплаты этот срок продлевается на два месяца.</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89" w:id="157"/>
    <w:p>
      <w:pPr>
        <w:spacing w:after="0"/>
        <w:ind w:left="0"/>
        <w:jc w:val="both"/>
      </w:pPr>
      <w:r>
        <w:rPr>
          <w:rFonts w:ascii="Times New Roman"/>
          <w:b w:val="false"/>
          <w:i w:val="false"/>
          <w:color w:val="000000"/>
          <w:sz w:val="28"/>
        </w:rPr>
        <w:t>
      3. Дата подачи заявки на изобретение устанавливается по дате поступления в экспертную организацию документов заявки, указанных в подпунктах 1), 2) и 4) части первой пункта 2 настоящей статьи, а если указанные документы представлены не одновременно, то по дате поступления последнего из представленных документов.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 марта 2007 года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Заявка на выдачу патента на полезную модель</w:t>
      </w:r>
    </w:p>
    <w:bookmarkStart w:name="z273" w:id="158"/>
    <w:p>
      <w:pPr>
        <w:spacing w:after="0"/>
        <w:ind w:left="0"/>
        <w:jc w:val="both"/>
      </w:pPr>
      <w:r>
        <w:rPr>
          <w:rFonts w:ascii="Times New Roman"/>
          <w:b w:val="false"/>
          <w:i w:val="false"/>
          <w:color w:val="000000"/>
          <w:sz w:val="28"/>
        </w:rPr>
        <w:t>
      1. Заявка на выдачу патента на полезную модель (далее - заявка на полезную модель) должна относиться к одной полезной модели или группе полезных моделей, связанных между собой настолько, что они образуют единый изобретательский замысел (требование единства полезной модели).</w:t>
      </w:r>
    </w:p>
    <w:bookmarkEnd w:id="158"/>
    <w:bookmarkStart w:name="z91" w:id="159"/>
    <w:p>
      <w:pPr>
        <w:spacing w:after="0"/>
        <w:ind w:left="0"/>
        <w:jc w:val="both"/>
      </w:pPr>
      <w:r>
        <w:rPr>
          <w:rFonts w:ascii="Times New Roman"/>
          <w:b w:val="false"/>
          <w:i w:val="false"/>
          <w:color w:val="000000"/>
          <w:sz w:val="28"/>
        </w:rPr>
        <w:t xml:space="preserve">
      2. Заявка на полезную модель должна содержать: </w:t>
      </w:r>
    </w:p>
    <w:bookmarkEnd w:id="159"/>
    <w:p>
      <w:pPr>
        <w:spacing w:after="0"/>
        <w:ind w:left="0"/>
        <w:jc w:val="both"/>
      </w:pPr>
      <w:r>
        <w:rPr>
          <w:rFonts w:ascii="Times New Roman"/>
          <w:b w:val="false"/>
          <w:i w:val="false"/>
          <w:color w:val="000000"/>
          <w:sz w:val="28"/>
        </w:rPr>
        <w:t xml:space="preserve">
      1) заявление о выдаче патента с указанием авторов полезной модели и лиц, на имя которых испрашивается патент, а также их местожительство или местонахождение; </w:t>
      </w:r>
    </w:p>
    <w:p>
      <w:pPr>
        <w:spacing w:after="0"/>
        <w:ind w:left="0"/>
        <w:jc w:val="both"/>
      </w:pPr>
      <w:r>
        <w:rPr>
          <w:rFonts w:ascii="Times New Roman"/>
          <w:b w:val="false"/>
          <w:i w:val="false"/>
          <w:color w:val="000000"/>
          <w:sz w:val="28"/>
        </w:rPr>
        <w:t xml:space="preserve">
      2) описание полезной модели, раскрывающее ее с полнотой, достаточной для осуществления; </w:t>
      </w:r>
    </w:p>
    <w:p>
      <w:pPr>
        <w:spacing w:after="0"/>
        <w:ind w:left="0"/>
        <w:jc w:val="both"/>
      </w:pPr>
      <w:r>
        <w:rPr>
          <w:rFonts w:ascii="Times New Roman"/>
          <w:b w:val="false"/>
          <w:i w:val="false"/>
          <w:color w:val="000000"/>
          <w:sz w:val="28"/>
        </w:rPr>
        <w:t xml:space="preserve">
      3) формулу полезной модели, выражающую ее сущность и полностью основанную на описании; </w:t>
      </w:r>
    </w:p>
    <w:p>
      <w:pPr>
        <w:spacing w:after="0"/>
        <w:ind w:left="0"/>
        <w:jc w:val="both"/>
      </w:pPr>
      <w:r>
        <w:rPr>
          <w:rFonts w:ascii="Times New Roman"/>
          <w:b w:val="false"/>
          <w:i w:val="false"/>
          <w:color w:val="000000"/>
          <w:sz w:val="28"/>
        </w:rPr>
        <w:t xml:space="preserve">
      4) чертежи; </w:t>
      </w:r>
    </w:p>
    <w:p>
      <w:pPr>
        <w:spacing w:after="0"/>
        <w:ind w:left="0"/>
        <w:jc w:val="both"/>
      </w:pPr>
      <w:r>
        <w:rPr>
          <w:rFonts w:ascii="Times New Roman"/>
          <w:b w:val="false"/>
          <w:i w:val="false"/>
          <w:color w:val="000000"/>
          <w:sz w:val="28"/>
        </w:rPr>
        <w:t xml:space="preserve">
      5) реферат; </w:t>
      </w:r>
    </w:p>
    <w:p>
      <w:pPr>
        <w:spacing w:after="0"/>
        <w:ind w:left="0"/>
        <w:jc w:val="both"/>
      </w:pPr>
      <w:r>
        <w:rPr>
          <w:rFonts w:ascii="Times New Roman"/>
          <w:b w:val="false"/>
          <w:i w:val="false"/>
          <w:color w:val="000000"/>
          <w:sz w:val="28"/>
        </w:rPr>
        <w:t xml:space="preserve">
      6) доверенность, в случае ведения делопроизводства через представителя. </w:t>
      </w:r>
    </w:p>
    <w:p>
      <w:pPr>
        <w:spacing w:after="0"/>
        <w:ind w:left="0"/>
        <w:jc w:val="both"/>
      </w:pPr>
      <w:r>
        <w:rPr>
          <w:rFonts w:ascii="Times New Roman"/>
          <w:b w:val="false"/>
          <w:i w:val="false"/>
          <w:color w:val="000000"/>
          <w:sz w:val="28"/>
        </w:rPr>
        <w:t xml:space="preserve">
      К заявке на полезную модель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92" w:id="160"/>
    <w:p>
      <w:pPr>
        <w:spacing w:after="0"/>
        <w:ind w:left="0"/>
        <w:jc w:val="both"/>
      </w:pPr>
      <w:r>
        <w:rPr>
          <w:rFonts w:ascii="Times New Roman"/>
          <w:b w:val="false"/>
          <w:i w:val="false"/>
          <w:color w:val="000000"/>
          <w:sz w:val="28"/>
        </w:rPr>
        <w:t>
      3. Дата подачи заявки на полезную модель устанавливается по дате поступления в экспертную организацию заявки, содержащей заявление о выдаче патента на полезную модель с указанием фамилии, имени, отчества (при его наличии) или полного наименования заявителя, описание и чертежи, а если указанные документы представлены не одновременно, то по дате поступления последнего из представленных документов.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Заявка на выдачу патента на промышленный образец </w:t>
      </w:r>
    </w:p>
    <w:bookmarkStart w:name="z303" w:id="161"/>
    <w:p>
      <w:pPr>
        <w:spacing w:after="0"/>
        <w:ind w:left="0"/>
        <w:jc w:val="both"/>
      </w:pPr>
      <w:r>
        <w:rPr>
          <w:rFonts w:ascii="Times New Roman"/>
          <w:b w:val="false"/>
          <w:i w:val="false"/>
          <w:color w:val="000000"/>
          <w:sz w:val="28"/>
        </w:rPr>
        <w:t>
      1. Заявка на выдачу патента на промышленный образец (далее - заявка на промышленный образец)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bookmarkEnd w:id="161"/>
    <w:bookmarkStart w:name="z94" w:id="162"/>
    <w:p>
      <w:pPr>
        <w:spacing w:after="0"/>
        <w:ind w:left="0"/>
        <w:jc w:val="both"/>
      </w:pPr>
      <w:r>
        <w:rPr>
          <w:rFonts w:ascii="Times New Roman"/>
          <w:b w:val="false"/>
          <w:i w:val="false"/>
          <w:color w:val="000000"/>
          <w:sz w:val="28"/>
        </w:rPr>
        <w:t xml:space="preserve">
      2. Заявка на промышленный образец должна содержать: </w:t>
      </w:r>
    </w:p>
    <w:bookmarkEnd w:id="162"/>
    <w:p>
      <w:pPr>
        <w:spacing w:after="0"/>
        <w:ind w:left="0"/>
        <w:jc w:val="both"/>
      </w:pPr>
      <w:r>
        <w:rPr>
          <w:rFonts w:ascii="Times New Roman"/>
          <w:b w:val="false"/>
          <w:i w:val="false"/>
          <w:color w:val="000000"/>
          <w:sz w:val="28"/>
        </w:rPr>
        <w:t xml:space="preserve">
      1) заявление о выдаче патента с указанием авторов промышленного образца и лиц, на имя которых испрашивается патент, а также их местожительство или местонахождение; </w:t>
      </w:r>
    </w:p>
    <w:p>
      <w:pPr>
        <w:spacing w:after="0"/>
        <w:ind w:left="0"/>
        <w:jc w:val="both"/>
      </w:pPr>
      <w:r>
        <w:rPr>
          <w:rFonts w:ascii="Times New Roman"/>
          <w:b w:val="false"/>
          <w:i w:val="false"/>
          <w:color w:val="000000"/>
          <w:sz w:val="28"/>
        </w:rPr>
        <w:t>
      2) комплект пригодных для репродуцирования изображений внешнего вида изделия, дающих полное детальное представление о существенных признаках промышленного образца;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2 марта 2007 года N </w:t>
      </w:r>
      <w:r>
        <w:rPr>
          <w:rFonts w:ascii="Times New Roman"/>
          <w:b w:val="false"/>
          <w:i w:val="false"/>
          <w:color w:val="000000"/>
          <w:sz w:val="28"/>
        </w:rPr>
        <w:t>237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описание промышленного образца;</w:t>
      </w:r>
    </w:p>
    <w:p>
      <w:pPr>
        <w:spacing w:after="0"/>
        <w:ind w:left="0"/>
        <w:jc w:val="both"/>
      </w:pPr>
      <w:r>
        <w:rPr>
          <w:rFonts w:ascii="Times New Roman"/>
          <w:b w:val="false"/>
          <w:i w:val="false"/>
          <w:color w:val="000000"/>
          <w:sz w:val="28"/>
        </w:rPr>
        <w:t>
      5)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xml:space="preserve">
      К заявке на промышленный образец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95" w:id="163"/>
    <w:p>
      <w:pPr>
        <w:spacing w:after="0"/>
        <w:ind w:left="0"/>
        <w:jc w:val="both"/>
      </w:pPr>
      <w:r>
        <w:rPr>
          <w:rFonts w:ascii="Times New Roman"/>
          <w:b w:val="false"/>
          <w:i w:val="false"/>
          <w:color w:val="000000"/>
          <w:sz w:val="28"/>
        </w:rPr>
        <w:t>
      3. Дата подачи заявки на промышленный образец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отчества (если оно имеется) или полного наименования заявителя, описание, изображение изделия (макета), а если указанные документы представлены не одновременно, то по дате поступления последнего из представленных документов.</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Приоритет объекта промышленной собственности </w:t>
      </w:r>
    </w:p>
    <w:bookmarkStart w:name="z304" w:id="164"/>
    <w:p>
      <w:pPr>
        <w:spacing w:after="0"/>
        <w:ind w:left="0"/>
        <w:jc w:val="both"/>
      </w:pPr>
      <w:r>
        <w:rPr>
          <w:rFonts w:ascii="Times New Roman"/>
          <w:b w:val="false"/>
          <w:i w:val="false"/>
          <w:color w:val="000000"/>
          <w:sz w:val="28"/>
        </w:rPr>
        <w:t xml:space="preserve">
      1. Приоритет объекта промышленной собственности устанавливается по дате подачи заявки на соответствующий объект промышленности собственности, установленной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 </w:t>
      </w:r>
      <w:r>
        <w:rPr>
          <w:rFonts w:ascii="Times New Roman"/>
          <w:b w:val="false"/>
          <w:i w:val="false"/>
          <w:color w:val="000000"/>
          <w:sz w:val="28"/>
        </w:rPr>
        <w:t>пунктом 3</w:t>
      </w:r>
      <w:r>
        <w:rPr>
          <w:rFonts w:ascii="Times New Roman"/>
          <w:b w:val="false"/>
          <w:i w:val="false"/>
          <w:color w:val="000000"/>
          <w:sz w:val="28"/>
        </w:rPr>
        <w:t xml:space="preserve"> статьи 18 и </w:t>
      </w:r>
      <w:r>
        <w:rPr>
          <w:rFonts w:ascii="Times New Roman"/>
          <w:b w:val="false"/>
          <w:i w:val="false"/>
          <w:color w:val="000000"/>
          <w:sz w:val="28"/>
        </w:rPr>
        <w:t>пунктом 3</w:t>
      </w:r>
      <w:r>
        <w:rPr>
          <w:rFonts w:ascii="Times New Roman"/>
          <w:b w:val="false"/>
          <w:i w:val="false"/>
          <w:color w:val="000000"/>
          <w:sz w:val="28"/>
        </w:rPr>
        <w:t xml:space="preserve"> статьи 19 настоящего Закона.</w:t>
      </w:r>
    </w:p>
    <w:bookmarkEnd w:id="164"/>
    <w:bookmarkStart w:name="z97" w:id="165"/>
    <w:p>
      <w:pPr>
        <w:spacing w:after="0"/>
        <w:ind w:left="0"/>
        <w:jc w:val="both"/>
      </w:pPr>
      <w:r>
        <w:rPr>
          <w:rFonts w:ascii="Times New Roman"/>
          <w:b w:val="false"/>
          <w:i w:val="false"/>
          <w:color w:val="000000"/>
          <w:sz w:val="28"/>
        </w:rPr>
        <w:t xml:space="preserve">
      2. Приоритет может быть установлен по дате подачи первой заявки в государстве-участнике Парижской конвенции, а также в предусмотренных ею международной и региональной организациях (конвенционный приоритет), если заявка на изобретение, полезную модель подана в экспертную организацию в течение двенадцати месяцев, а заявка на промышленный образец - в течение шести месяцев с указанной даты. Если по не зависящим от заявителя обстоятельствам заявка с испрашиванием конвенционного приоритета не могла быть подана в указанный срок, последний может быт продлен, но не более чем на два месяца. </w:t>
      </w:r>
    </w:p>
    <w:bookmarkEnd w:id="165"/>
    <w:p>
      <w:pPr>
        <w:spacing w:after="0"/>
        <w:ind w:left="0"/>
        <w:jc w:val="both"/>
      </w:pPr>
      <w:r>
        <w:rPr>
          <w:rFonts w:ascii="Times New Roman"/>
          <w:b w:val="false"/>
          <w:i w:val="false"/>
          <w:color w:val="000000"/>
          <w:sz w:val="28"/>
        </w:rPr>
        <w:t>
      Заявитель, желающий воспользоваться правом конвенционного приоритета, обязан указать на это при подаче заявки или в течение двух месяцев с даты поступления заявки в экспертную организацию и приложить заверенную копию первой заявки или представить ее не позднее шести месяцев с даты поступления заявки в экспертную организацию. При непредставлении указанного документа заявитель теряет право на конвенционный приоритет. Приоритет в этом случае устанавливается по дате подачи заявки в экспертную организацию.</w:t>
      </w:r>
    </w:p>
    <w:bookmarkStart w:name="z98" w:id="166"/>
    <w:p>
      <w:pPr>
        <w:spacing w:after="0"/>
        <w:ind w:left="0"/>
        <w:jc w:val="both"/>
      </w:pPr>
      <w:r>
        <w:rPr>
          <w:rFonts w:ascii="Times New Roman"/>
          <w:b w:val="false"/>
          <w:i w:val="false"/>
          <w:color w:val="000000"/>
          <w:sz w:val="28"/>
        </w:rPr>
        <w:t>
      3. Приоритет может быть установлен по дате поступления дополнительных материалов, если они оформлены заявителем в качестве самостоятельной заявки, поданной до истечения трехмесячного срока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решения, и на дату ее подачи заявка, по которой представлены указанные дополнительные материалы, не отозвана и не считается отозванной.</w:t>
      </w:r>
    </w:p>
    <w:bookmarkEnd w:id="166"/>
    <w:bookmarkStart w:name="z99" w:id="167"/>
    <w:p>
      <w:pPr>
        <w:spacing w:after="0"/>
        <w:ind w:left="0"/>
        <w:jc w:val="both"/>
      </w:pPr>
      <w:r>
        <w:rPr>
          <w:rFonts w:ascii="Times New Roman"/>
          <w:b w:val="false"/>
          <w:i w:val="false"/>
          <w:color w:val="000000"/>
          <w:sz w:val="28"/>
        </w:rPr>
        <w:t xml:space="preserve">
      4. Приоритет может быть установлен по дате подачи в экспертную организацию более ранней заявки того же заявителя, раскрывающий объект промышленной собственности, не отозванной и не считающейся отозванной на дату подачи заявки, если заявка, по которой испрашивается такой приоритет, подана не позднее двенадцати месяцев с даты подачи более ранней заявки на изобретение и шести месяцев - более ранней заявки на полезную модель, промышленный образец. При этом более ранняя заявка считается отозванной. </w:t>
      </w:r>
    </w:p>
    <w:bookmarkEnd w:id="167"/>
    <w:p>
      <w:pPr>
        <w:spacing w:after="0"/>
        <w:ind w:left="0"/>
        <w:jc w:val="both"/>
      </w:pPr>
      <w:r>
        <w:rPr>
          <w:rFonts w:ascii="Times New Roman"/>
          <w:b w:val="false"/>
          <w:i w:val="false"/>
          <w:color w:val="000000"/>
          <w:sz w:val="28"/>
        </w:rPr>
        <w:t>
      Приоритет не может устанавливаться по дате подачи заявки, по которой уже испрашивался более ранний приоритет.</w:t>
      </w:r>
    </w:p>
    <w:bookmarkStart w:name="z100" w:id="168"/>
    <w:p>
      <w:pPr>
        <w:spacing w:after="0"/>
        <w:ind w:left="0"/>
        <w:jc w:val="both"/>
      </w:pPr>
      <w:r>
        <w:rPr>
          <w:rFonts w:ascii="Times New Roman"/>
          <w:b w:val="false"/>
          <w:i w:val="false"/>
          <w:color w:val="000000"/>
          <w:sz w:val="28"/>
        </w:rPr>
        <w:t>
      5. Приоритет объекта промышленной собственности по выделенной заявке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соответствующем государственном реестре Республики Казахстан.</w:t>
      </w:r>
    </w:p>
    <w:bookmarkEnd w:id="168"/>
    <w:bookmarkStart w:name="z101" w:id="169"/>
    <w:p>
      <w:pPr>
        <w:spacing w:after="0"/>
        <w:ind w:left="0"/>
        <w:jc w:val="both"/>
      </w:pPr>
      <w:r>
        <w:rPr>
          <w:rFonts w:ascii="Times New Roman"/>
          <w:b w:val="false"/>
          <w:i w:val="false"/>
          <w:color w:val="000000"/>
          <w:sz w:val="28"/>
        </w:rPr>
        <w:t>
      6. Приоритет может быть установлен на основании нескольких раннее поданных заявок или дополнительных материалов к ним с соблюдением для них условий, соответственно указанных в пунктах 2-5 настоящей статьи.</w:t>
      </w:r>
    </w:p>
    <w:bookmarkEnd w:id="169"/>
    <w:bookmarkStart w:name="z102" w:id="170"/>
    <w:p>
      <w:pPr>
        <w:spacing w:after="0"/>
        <w:ind w:left="0"/>
        <w:jc w:val="both"/>
      </w:pPr>
      <w:r>
        <w:rPr>
          <w:rFonts w:ascii="Times New Roman"/>
          <w:b w:val="false"/>
          <w:i w:val="false"/>
          <w:color w:val="000000"/>
          <w:sz w:val="28"/>
        </w:rPr>
        <w:t xml:space="preserve">
      7. Если установлено, что тождественные объекты промышленной собственности имеют одну и ту же дату приоритета, приоритет устанавливается в отношении той заявки,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Исправление документов заявки по инициативе заявителя </w:t>
      </w:r>
    </w:p>
    <w:bookmarkStart w:name="z301" w:id="171"/>
    <w:p>
      <w:pPr>
        <w:spacing w:after="0"/>
        <w:ind w:left="0"/>
        <w:jc w:val="both"/>
      </w:pPr>
      <w:r>
        <w:rPr>
          <w:rFonts w:ascii="Times New Roman"/>
          <w:b w:val="false"/>
          <w:i w:val="false"/>
          <w:color w:val="000000"/>
          <w:sz w:val="28"/>
        </w:rPr>
        <w:t>
      1.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 а также изменения, касающиеся указания заявителя при передаче права на получение охранного документа, путем подачи соответствующего ходатайства в экспертную организацию.</w:t>
      </w:r>
    </w:p>
    <w:bookmarkEnd w:id="171"/>
    <w:p>
      <w:pPr>
        <w:spacing w:after="0"/>
        <w:ind w:left="0"/>
        <w:jc w:val="both"/>
      </w:pPr>
      <w:r>
        <w:rPr>
          <w:rFonts w:ascii="Times New Roman"/>
          <w:b w:val="false"/>
          <w:i w:val="false"/>
          <w:color w:val="000000"/>
          <w:sz w:val="28"/>
        </w:rPr>
        <w:t xml:space="preserve">
      При внесении этих изменений в течение двух месяцев с даты поступления заявки оплата не взимается. </w:t>
      </w:r>
    </w:p>
    <w:bookmarkStart w:name="z302" w:id="172"/>
    <w:p>
      <w:pPr>
        <w:spacing w:after="0"/>
        <w:ind w:left="0"/>
        <w:jc w:val="both"/>
      </w:pPr>
      <w:r>
        <w:rPr>
          <w:rFonts w:ascii="Times New Roman"/>
          <w:b w:val="false"/>
          <w:i w:val="false"/>
          <w:color w:val="000000"/>
          <w:sz w:val="28"/>
        </w:rPr>
        <w:t xml:space="preserve">
      2. Изменения, касающиеся указания заявителя в результате изменения наименования заявителя, а также исправления ошибок технического характера в документах заявки, могут быть произведены до даты регистрации объектов промышленной собственности в соответствующем Государственном реестре при условии соответствующей оплаты.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Экспертиза заявки на выдачу патента на изобретение </w:t>
      </w:r>
    </w:p>
    <w:bookmarkStart w:name="z300" w:id="173"/>
    <w:p>
      <w:pPr>
        <w:spacing w:after="0"/>
        <w:ind w:left="0"/>
        <w:jc w:val="both"/>
      </w:pPr>
      <w:r>
        <w:rPr>
          <w:rFonts w:ascii="Times New Roman"/>
          <w:b w:val="false"/>
          <w:i w:val="false"/>
          <w:color w:val="000000"/>
          <w:sz w:val="28"/>
        </w:rPr>
        <w:t xml:space="preserve">
      1. По заявке, поступившей в экспертную организацию, проверяются наличие документов заявки, предусмотренных в подпунктах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17 настоящего Закона, и соблюдение установленных требований к ним, устанавливается дата подачи заявки. Если заявка не удовлетворяет требованиям подпунктов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17 настоящего Закона и требованиям к данным документам, экспертная организация уведомляет заявителя об этом и предлагает представить недостающие и (или) исправленные документы (сведения) в течение трех месяцев с даты направления такого уведомления. При непредставлении заявителем запрошенных и (или) исправленных документов (сведений) в установленный срок заявка считается неподанной, о чем заявителю направляется соответствующее уведомление.</w:t>
      </w:r>
    </w:p>
    <w:bookmarkEnd w:id="173"/>
    <w:bookmarkStart w:name="z163" w:id="174"/>
    <w:p>
      <w:pPr>
        <w:spacing w:after="0"/>
        <w:ind w:left="0"/>
        <w:jc w:val="both"/>
      </w:pPr>
      <w:r>
        <w:rPr>
          <w:rFonts w:ascii="Times New Roman"/>
          <w:b w:val="false"/>
          <w:i w:val="false"/>
          <w:color w:val="000000"/>
          <w:sz w:val="28"/>
        </w:rPr>
        <w:t>
      1-1. После установления даты подачи заявки на выдачу патента на изобретение экспертная организация проводит по ней формальную экспертизу.</w:t>
      </w:r>
    </w:p>
    <w:bookmarkEnd w:id="174"/>
    <w:p>
      <w:pPr>
        <w:spacing w:after="0"/>
        <w:ind w:left="0"/>
        <w:jc w:val="both"/>
      </w:pPr>
      <w:r>
        <w:rPr>
          <w:rFonts w:ascii="Times New Roman"/>
          <w:b w:val="false"/>
          <w:i w:val="false"/>
          <w:color w:val="000000"/>
          <w:sz w:val="28"/>
        </w:rPr>
        <w:t xml:space="preserve">
      В ходе проведения формальной экспертизы проверяются наличие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Закона, и соблюдение установленных требований к ним.</w:t>
      </w:r>
    </w:p>
    <w:bookmarkStart w:name="z103" w:id="175"/>
    <w:p>
      <w:pPr>
        <w:spacing w:after="0"/>
        <w:ind w:left="0"/>
        <w:jc w:val="both"/>
      </w:pPr>
      <w:r>
        <w:rPr>
          <w:rFonts w:ascii="Times New Roman"/>
          <w:b w:val="false"/>
          <w:i w:val="false"/>
          <w:color w:val="000000"/>
          <w:sz w:val="28"/>
        </w:rPr>
        <w:t xml:space="preserve">
      2. Если по заявке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заявителем представлены дополнительные материалы, в процессе экспертизы проверяется, не изменяют ли они сущность заявленного изобретения. </w:t>
      </w:r>
    </w:p>
    <w:bookmarkEnd w:id="175"/>
    <w:p>
      <w:pPr>
        <w:spacing w:after="0"/>
        <w:ind w:left="0"/>
        <w:jc w:val="both"/>
      </w:pPr>
      <w:r>
        <w:rPr>
          <w:rFonts w:ascii="Times New Roman"/>
          <w:b w:val="false"/>
          <w:i w:val="false"/>
          <w:color w:val="000000"/>
          <w:sz w:val="28"/>
        </w:rPr>
        <w:t>
      Дополнительные материалы изменяют сущность заявленного изобретения, если они содержат признаки, подлежащие включению в формулу изобретения и отсутствовавшие в первоначальных материалах заявки. Дополнительные материалы в части, изменяющей сущность заявленного изобретения, не принимаются во внимание при рассмотрении заявки и могут быть оформлены заявителем в качестве самостоятельной заявки, о чем заявитель уведомляется.</w:t>
      </w:r>
    </w:p>
    <w:bookmarkStart w:name="z104" w:id="176"/>
    <w:p>
      <w:pPr>
        <w:spacing w:after="0"/>
        <w:ind w:left="0"/>
        <w:jc w:val="both"/>
      </w:pPr>
      <w:r>
        <w:rPr>
          <w:rFonts w:ascii="Times New Roman"/>
          <w:b w:val="false"/>
          <w:i w:val="false"/>
          <w:color w:val="000000"/>
          <w:sz w:val="28"/>
        </w:rPr>
        <w:t xml:space="preserve">
      3.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 </w:t>
      </w:r>
    </w:p>
    <w:bookmarkEnd w:id="176"/>
    <w:p>
      <w:pPr>
        <w:spacing w:after="0"/>
        <w:ind w:left="0"/>
        <w:jc w:val="both"/>
      </w:pPr>
      <w:r>
        <w:rPr>
          <w:rFonts w:ascii="Times New Roman"/>
          <w:b w:val="false"/>
          <w:i w:val="false"/>
          <w:color w:val="000000"/>
          <w:sz w:val="28"/>
        </w:rPr>
        <w:t>
      В случае, если заявитель в указанный срок не представит запрашиваемые документы или ходатайство о продлении установленного срока, заявка считается отозванной.</w:t>
      </w:r>
    </w:p>
    <w:bookmarkStart w:name="z105" w:id="177"/>
    <w:p>
      <w:pPr>
        <w:spacing w:after="0"/>
        <w:ind w:left="0"/>
        <w:jc w:val="both"/>
      </w:pPr>
      <w:r>
        <w:rPr>
          <w:rFonts w:ascii="Times New Roman"/>
          <w:b w:val="false"/>
          <w:i w:val="false"/>
          <w:color w:val="000000"/>
          <w:sz w:val="28"/>
        </w:rPr>
        <w:t xml:space="preserve">
      4. По заявке, поданной с нарушением требования единства изобретения, заявителю предлагается в трехмесячный срок с даты направления ему соответствующего уведомления сообщить, какое из изобретений должно рассматриваться, и при необходимости внести уточнения в документы заявки. Другие изобретения,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настоящего Закона. </w:t>
      </w:r>
    </w:p>
    <w:bookmarkEnd w:id="177"/>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изобретений необходимо рассматривать, и не представит уточненных документов, проводится рассмотрение объекта, указанного в формуле первым, а также других изобретений, связанных с первым насколько, что они удовлетворяют требованию единства изобретения.</w:t>
      </w:r>
    </w:p>
    <w:bookmarkStart w:name="z106" w:id="178"/>
    <w:p>
      <w:pPr>
        <w:spacing w:after="0"/>
        <w:ind w:left="0"/>
        <w:jc w:val="both"/>
      </w:pPr>
      <w:r>
        <w:rPr>
          <w:rFonts w:ascii="Times New Roman"/>
          <w:b w:val="false"/>
          <w:i w:val="false"/>
          <w:color w:val="000000"/>
          <w:sz w:val="28"/>
        </w:rPr>
        <w:t>
      5. После завершения формальной экспертизы заявитель уведомляется о ее результате.</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от 2 марта 2007 года N </w:t>
      </w:r>
      <w:r>
        <w:rPr>
          <w:rFonts w:ascii="Times New Roman"/>
          <w:b w:val="false"/>
          <w:i w:val="false"/>
          <w:color w:val="000000"/>
          <w:sz w:val="28"/>
        </w:rPr>
        <w:t>237</w:t>
      </w:r>
      <w:r>
        <w:rPr>
          <w:rFonts w:ascii="Times New Roman"/>
          <w:b w:val="false"/>
          <w:i w:val="false"/>
          <w:color w:val="ff0000"/>
          <w:sz w:val="28"/>
        </w:rPr>
        <w:t>)</w:t>
      </w:r>
      <w:r>
        <w:br/>
      </w:r>
      <w:r>
        <w:rPr>
          <w:rFonts w:ascii="Times New Roman"/>
          <w:b w:val="false"/>
          <w:i w:val="false"/>
          <w:color w:val="000000"/>
          <w:sz w:val="28"/>
        </w:rPr>
        <w:t>
</w:t>
      </w:r>
    </w:p>
    <w:bookmarkStart w:name="z108" w:id="179"/>
    <w:p>
      <w:pPr>
        <w:spacing w:after="0"/>
        <w:ind w:left="0"/>
        <w:jc w:val="both"/>
      </w:pPr>
      <w:r>
        <w:rPr>
          <w:rFonts w:ascii="Times New Roman"/>
          <w:b w:val="false"/>
          <w:i w:val="false"/>
          <w:color w:val="000000"/>
          <w:sz w:val="28"/>
        </w:rPr>
        <w:t xml:space="preserve">
      7. После завершения формальной экспертизы с положительным результатом экспертная организация проводит экспертизу заявки по существу. </w:t>
      </w:r>
    </w:p>
    <w:bookmarkEnd w:id="179"/>
    <w:p>
      <w:pPr>
        <w:spacing w:after="0"/>
        <w:ind w:left="0"/>
        <w:jc w:val="both"/>
      </w:pPr>
      <w:r>
        <w:rPr>
          <w:rFonts w:ascii="Times New Roman"/>
          <w:b w:val="false"/>
          <w:i w:val="false"/>
          <w:color w:val="000000"/>
          <w:sz w:val="28"/>
        </w:rPr>
        <w:t xml:space="preserve">
      Экспертиза заявки по существу включает установление возможности отнесения заявленного предложения к объектам, охраняемым в качестве изобретения, проведение информационного поиска в отношении заявленного изобретения для определения уровня техники, проверку соответствия заявленного объекта (объектов) требованию единства изобретения и условиям патентоспособности, установленным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и осуществляется при условии оплаты экспертизы заявки по существу. </w:t>
      </w:r>
    </w:p>
    <w:p>
      <w:pPr>
        <w:spacing w:after="0"/>
        <w:ind w:left="0"/>
        <w:jc w:val="both"/>
      </w:pPr>
      <w:r>
        <w:rPr>
          <w:rFonts w:ascii="Times New Roman"/>
          <w:b w:val="false"/>
          <w:i w:val="false"/>
          <w:color w:val="000000"/>
          <w:sz w:val="28"/>
        </w:rPr>
        <w:t xml:space="preserve">
      Экспертиза заявки по существу производится при условии предоставления в экспертную организацию документа, подтверждающего оплату экспертизы заявки по существу в течение трех месяцев с даты направления уведомления о результате формальной экспертизы. </w:t>
      </w:r>
    </w:p>
    <w:p>
      <w:pPr>
        <w:spacing w:after="0"/>
        <w:ind w:left="0"/>
        <w:jc w:val="both"/>
      </w:pPr>
      <w:r>
        <w:rPr>
          <w:rFonts w:ascii="Times New Roman"/>
          <w:b w:val="false"/>
          <w:i w:val="false"/>
          <w:color w:val="000000"/>
          <w:sz w:val="28"/>
        </w:rPr>
        <w:t>
      При неоплате экспертизы по существу заявка считается отозванной.</w:t>
      </w:r>
    </w:p>
    <w:bookmarkStart w:name="z109" w:id="180"/>
    <w:p>
      <w:pPr>
        <w:spacing w:after="0"/>
        <w:ind w:left="0"/>
        <w:jc w:val="both"/>
      </w:pPr>
      <w:r>
        <w:rPr>
          <w:rFonts w:ascii="Times New Roman"/>
          <w:b w:val="false"/>
          <w:i w:val="false"/>
          <w:color w:val="000000"/>
          <w:sz w:val="28"/>
        </w:rPr>
        <w:t xml:space="preserve">
      8.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 в том числе измененную формулу изобретения. </w:t>
      </w:r>
    </w:p>
    <w:bookmarkEnd w:id="180"/>
    <w:p>
      <w:pPr>
        <w:spacing w:after="0"/>
        <w:ind w:left="0"/>
        <w:jc w:val="both"/>
      </w:pPr>
      <w:r>
        <w:rPr>
          <w:rFonts w:ascii="Times New Roman"/>
          <w:b w:val="false"/>
          <w:i w:val="false"/>
          <w:color w:val="000000"/>
          <w:sz w:val="28"/>
        </w:rPr>
        <w:t xml:space="preserve">
      Дополнительные материалы по запросу экспертной организации должны быть представлены без изменения сущности изобретения в трехмесячный срок с даты направления запроса или копии материалов, противопоставленных заявке, при условии, что указанные копии были запрошены заявителем в течение двух месяцев с даты направления ему запроса экспертной организации. </w:t>
      </w:r>
    </w:p>
    <w:p>
      <w:pPr>
        <w:spacing w:after="0"/>
        <w:ind w:left="0"/>
        <w:jc w:val="both"/>
      </w:pPr>
      <w:r>
        <w:rPr>
          <w:rFonts w:ascii="Times New Roman"/>
          <w:b w:val="false"/>
          <w:i w:val="false"/>
          <w:color w:val="000000"/>
          <w:sz w:val="28"/>
        </w:rPr>
        <w:t>
      На дополнительные материалы в части, изменяющей сущность изобретения, распространяется порядок, установленный пунктом 2 настоящей статьи.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w:t>
      </w:r>
    </w:p>
    <w:bookmarkStart w:name="z110" w:id="181"/>
    <w:p>
      <w:pPr>
        <w:spacing w:after="0"/>
        <w:ind w:left="0"/>
        <w:jc w:val="both"/>
      </w:pPr>
      <w:r>
        <w:rPr>
          <w:rFonts w:ascii="Times New Roman"/>
          <w:b w:val="false"/>
          <w:i w:val="false"/>
          <w:color w:val="000000"/>
          <w:sz w:val="28"/>
        </w:rPr>
        <w:t xml:space="preserve">
      9.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то выносится решение о выдаче патента на изобретение.</w:t>
      </w:r>
    </w:p>
    <w:bookmarkEnd w:id="181"/>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11" w:id="182"/>
    <w:p>
      <w:pPr>
        <w:spacing w:after="0"/>
        <w:ind w:left="0"/>
        <w:jc w:val="both"/>
      </w:pPr>
      <w:r>
        <w:rPr>
          <w:rFonts w:ascii="Times New Roman"/>
          <w:b w:val="false"/>
          <w:i w:val="false"/>
          <w:color w:val="000000"/>
          <w:sz w:val="28"/>
        </w:rPr>
        <w:t xml:space="preserve">
      10. При установлении несоответствия заявленного изобретения в испрашиваемом заявителем объеме правовой охраны условиям патентоспособности изобретения выносится решение об отказе в выдаче патента на изобретение. </w:t>
      </w:r>
    </w:p>
    <w:bookmarkEnd w:id="182"/>
    <w:p>
      <w:pPr>
        <w:spacing w:after="0"/>
        <w:ind w:left="0"/>
        <w:jc w:val="both"/>
      </w:pPr>
      <w:r>
        <w:rPr>
          <w:rFonts w:ascii="Times New Roman"/>
          <w:b w:val="false"/>
          <w:i w:val="false"/>
          <w:color w:val="000000"/>
          <w:sz w:val="28"/>
        </w:rPr>
        <w:t>
      Решение об отказе в выдаче патента выносится в случаях:</w:t>
      </w:r>
    </w:p>
    <w:p>
      <w:pPr>
        <w:spacing w:after="0"/>
        <w:ind w:left="0"/>
        <w:jc w:val="both"/>
      </w:pPr>
      <w:r>
        <w:rPr>
          <w:rFonts w:ascii="Times New Roman"/>
          <w:b w:val="false"/>
          <w:i w:val="false"/>
          <w:color w:val="000000"/>
          <w:sz w:val="28"/>
        </w:rPr>
        <w:t xml:space="preserve">
      1) если заявка относится к объектам, не охраняемым в качестве изобретений; </w:t>
      </w:r>
    </w:p>
    <w:p>
      <w:pPr>
        <w:spacing w:after="0"/>
        <w:ind w:left="0"/>
        <w:jc w:val="both"/>
      </w:pPr>
      <w:r>
        <w:rPr>
          <w:rFonts w:ascii="Times New Roman"/>
          <w:b w:val="false"/>
          <w:i w:val="false"/>
          <w:color w:val="000000"/>
          <w:sz w:val="28"/>
        </w:rPr>
        <w:t xml:space="preserve">
      2)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 </w:t>
      </w:r>
    </w:p>
    <w:p>
      <w:pPr>
        <w:spacing w:after="0"/>
        <w:ind w:left="0"/>
        <w:jc w:val="both"/>
      </w:pPr>
      <w:r>
        <w:rPr>
          <w:rFonts w:ascii="Times New Roman"/>
          <w:b w:val="false"/>
          <w:i w:val="false"/>
          <w:color w:val="000000"/>
          <w:sz w:val="28"/>
        </w:rPr>
        <w:t>
      Заявитель может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четырехмесячный срок с даты его поступления.</w:t>
      </w:r>
    </w:p>
    <w:bookmarkStart w:name="z112" w:id="183"/>
    <w:p>
      <w:pPr>
        <w:spacing w:after="0"/>
        <w:ind w:left="0"/>
        <w:jc w:val="both"/>
      </w:pPr>
      <w:r>
        <w:rPr>
          <w:rFonts w:ascii="Times New Roman"/>
          <w:b w:val="false"/>
          <w:i w:val="false"/>
          <w:color w:val="000000"/>
          <w:sz w:val="28"/>
        </w:rPr>
        <w:t>
      11. Заявитель на любой стадии рассмотрения заявки до выдачи соответствующего заключения экспертной организации может подать ходатайство о выдаче патента на полезную модель. В этом случае экспертиза будет проводиться в соответствии со статьей 23 настоящего Закона.</w:t>
      </w:r>
    </w:p>
    <w:bookmarkEnd w:id="183"/>
    <w:bookmarkStart w:name="z113" w:id="184"/>
    <w:p>
      <w:pPr>
        <w:spacing w:after="0"/>
        <w:ind w:left="0"/>
        <w:jc w:val="both"/>
      </w:pPr>
      <w:r>
        <w:rPr>
          <w:rFonts w:ascii="Times New Roman"/>
          <w:b w:val="false"/>
          <w:i w:val="false"/>
          <w:color w:val="000000"/>
          <w:sz w:val="28"/>
        </w:rPr>
        <w:t>
      12.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184"/>
    <w:bookmarkStart w:name="z114" w:id="185"/>
    <w:p>
      <w:pPr>
        <w:spacing w:after="0"/>
        <w:ind w:left="0"/>
        <w:jc w:val="both"/>
      </w:pPr>
      <w:r>
        <w:rPr>
          <w:rFonts w:ascii="Times New Roman"/>
          <w:b w:val="false"/>
          <w:i w:val="false"/>
          <w:color w:val="000000"/>
          <w:sz w:val="28"/>
        </w:rPr>
        <w:t xml:space="preserve">
      13. Сроки, предусмотренные пунктами 3, 4, 7, 8, 10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 </w:t>
      </w:r>
    </w:p>
    <w:bookmarkEnd w:id="185"/>
    <w:p>
      <w:pPr>
        <w:spacing w:after="0"/>
        <w:ind w:left="0"/>
        <w:jc w:val="both"/>
      </w:pPr>
      <w:r>
        <w:rPr>
          <w:rFonts w:ascii="Times New Roman"/>
          <w:b w:val="false"/>
          <w:i w:val="false"/>
          <w:color w:val="000000"/>
          <w:sz w:val="28"/>
        </w:rPr>
        <w:t>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документами об оплате или с возражением в апелляционный совет.</w:t>
      </w:r>
    </w:p>
    <w:p>
      <w:pPr>
        <w:spacing w:after="0"/>
        <w:ind w:left="0"/>
        <w:jc w:val="both"/>
      </w:pPr>
      <w:r>
        <w:rPr>
          <w:rFonts w:ascii="Times New Roman"/>
          <w:b w:val="false"/>
          <w:i w:val="false"/>
          <w:color w:val="000000"/>
          <w:sz w:val="28"/>
        </w:rPr>
        <w:t xml:space="preserve">
      Сроки ответа на запрос или предоставления дополнительных материалов,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могут быть продлены по ходатайству заявителя, поданному до истечения установленного срока, на срок до шести месяцев с даты истечения установленного срока при условии оплаты, а сроки подачи возражения,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 на срок не более трех месяцев с даты истечения установленного срока.</w:t>
      </w:r>
    </w:p>
    <w:bookmarkStart w:name="z305" w:id="186"/>
    <w:p>
      <w:pPr>
        <w:spacing w:after="0"/>
        <w:ind w:left="0"/>
        <w:jc w:val="both"/>
      </w:pPr>
      <w:r>
        <w:rPr>
          <w:rFonts w:ascii="Times New Roman"/>
          <w:b w:val="false"/>
          <w:i w:val="false"/>
          <w:color w:val="000000"/>
          <w:sz w:val="28"/>
        </w:rPr>
        <w:t>
      13-1.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186"/>
    <w:p>
      <w:pPr>
        <w:spacing w:after="0"/>
        <w:ind w:left="0"/>
        <w:jc w:val="both"/>
      </w:pPr>
      <w:r>
        <w:rPr>
          <w:rFonts w:ascii="Times New Roman"/>
          <w:b w:val="false"/>
          <w:i w:val="false"/>
          <w:color w:val="000000"/>
          <w:sz w:val="28"/>
        </w:rPr>
        <w:t xml:space="preserve">
      Ускоренное проведение экспертизы включает в себя проведение в течение шести месяцев при соблюдении заявителем требований, указанных в пунктах 1,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1) формальной экспертизы;</w:t>
      </w:r>
    </w:p>
    <w:p>
      <w:pPr>
        <w:spacing w:after="0"/>
        <w:ind w:left="0"/>
        <w:jc w:val="both"/>
      </w:pPr>
      <w:r>
        <w:rPr>
          <w:rFonts w:ascii="Times New Roman"/>
          <w:b w:val="false"/>
          <w:i w:val="false"/>
          <w:color w:val="000000"/>
          <w:sz w:val="28"/>
        </w:rPr>
        <w:t>
      2) информационного поиска;</w:t>
      </w:r>
    </w:p>
    <w:p>
      <w:pPr>
        <w:spacing w:after="0"/>
        <w:ind w:left="0"/>
        <w:jc w:val="both"/>
      </w:pPr>
      <w:r>
        <w:rPr>
          <w:rFonts w:ascii="Times New Roman"/>
          <w:b w:val="false"/>
          <w:i w:val="false"/>
          <w:color w:val="000000"/>
          <w:sz w:val="28"/>
        </w:rPr>
        <w:t>
      3) экспертизы по существу.</w:t>
      </w:r>
    </w:p>
    <w:p>
      <w:pPr>
        <w:spacing w:after="0"/>
        <w:ind w:left="0"/>
        <w:jc w:val="both"/>
      </w:pPr>
      <w:r>
        <w:rPr>
          <w:rFonts w:ascii="Times New Roman"/>
          <w:b w:val="false"/>
          <w:i w:val="false"/>
          <w:color w:val="000000"/>
          <w:sz w:val="28"/>
        </w:rPr>
        <w:t>
      Перечень объектов, для которых предусмотрены благоприятные условия патентования, определяется уполномоченным органом.</w:t>
      </w:r>
    </w:p>
    <w:bookmarkStart w:name="z115" w:id="187"/>
    <w:p>
      <w:pPr>
        <w:spacing w:after="0"/>
        <w:ind w:left="0"/>
        <w:jc w:val="both"/>
      </w:pPr>
      <w:r>
        <w:rPr>
          <w:rFonts w:ascii="Times New Roman"/>
          <w:b w:val="false"/>
          <w:i w:val="false"/>
          <w:color w:val="000000"/>
          <w:sz w:val="28"/>
        </w:rPr>
        <w:t xml:space="preserve">
      14. Если при рассмотрении заявки будет установлено, что в ней содержатся сведения, составляющие государственные секреты, заявка засекречивается в порядке, установленном законодательством Республики Казахстан о государственных секретах.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Экспертиза заявки на выдачу инновационного патента на изобретение</w:t>
      </w:r>
    </w:p>
    <w:p>
      <w:pPr>
        <w:spacing w:after="0"/>
        <w:ind w:left="0"/>
        <w:jc w:val="both"/>
      </w:pPr>
      <w:r>
        <w:rPr>
          <w:rFonts w:ascii="Times New Roman"/>
          <w:b w:val="false"/>
          <w:i w:val="false"/>
          <w:color w:val="ff0000"/>
          <w:sz w:val="28"/>
        </w:rPr>
        <w:t xml:space="preserve">
      Сноска. Статья 22-1 исключена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23. Экспертиза заявки на выдачу патента на полезную модель</w:t>
      </w:r>
    </w:p>
    <w:bookmarkStart w:name="z299" w:id="188"/>
    <w:p>
      <w:pPr>
        <w:spacing w:after="0"/>
        <w:ind w:left="0"/>
        <w:jc w:val="both"/>
      </w:pPr>
      <w:r>
        <w:rPr>
          <w:rFonts w:ascii="Times New Roman"/>
          <w:b w:val="false"/>
          <w:i w:val="false"/>
          <w:color w:val="000000"/>
          <w:sz w:val="28"/>
        </w:rPr>
        <w:t xml:space="preserve">
      1. По заявке, поступившей в экспертную организацию, проверяется наличие документов заявки, предусмотренных в подпунктах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Закона, устанавливается дата подачи заявки. Если заявка не удовлетворяет требованиям подпунктов 1), 2), 3)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Закона, экспертная организация уведомляет заявителя об этом и предлагает представить недостающие документы (сведения) в течение трех месяцев с даты направления такого уведомления. При непредставлении заявителем запрошенных документов (сведений) в установленный срок заявка считается неподанной, о чем заявителю направляется соответствующее уведомление. </w:t>
      </w:r>
    </w:p>
    <w:bookmarkEnd w:id="188"/>
    <w:p>
      <w:pPr>
        <w:spacing w:after="0"/>
        <w:ind w:left="0"/>
        <w:jc w:val="both"/>
      </w:pPr>
      <w:r>
        <w:rPr>
          <w:rFonts w:ascii="Times New Roman"/>
          <w:b w:val="false"/>
          <w:i w:val="false"/>
          <w:color w:val="000000"/>
          <w:sz w:val="28"/>
        </w:rPr>
        <w:t xml:space="preserve">
      В ходе проведения экспертизы проверяются наличие необходимых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18 настоящего Закона, и выполнение установленных к ним требований, определяются дата приоритета полезной модели, возможность отнесения заявленного предложения к объектам, охраняемым в качестве полезных моделей, проверяется единство полезной модели. </w:t>
      </w:r>
    </w:p>
    <w:p>
      <w:pPr>
        <w:spacing w:after="0"/>
        <w:ind w:left="0"/>
        <w:jc w:val="both"/>
      </w:pPr>
      <w:r>
        <w:rPr>
          <w:rFonts w:ascii="Times New Roman"/>
          <w:b w:val="false"/>
          <w:i w:val="false"/>
          <w:color w:val="000000"/>
          <w:sz w:val="28"/>
        </w:rPr>
        <w:t xml:space="preserve">
      Проверка соответствия заявленной полезной модели условиям патентоспособности,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7 настоящего Закона, не осуществляется. Патент выдается на риск и под ответственность заявителя.</w:t>
      </w:r>
    </w:p>
    <w:bookmarkStart w:name="z116" w:id="189"/>
    <w:p>
      <w:pPr>
        <w:spacing w:after="0"/>
        <w:ind w:left="0"/>
        <w:jc w:val="both"/>
      </w:pPr>
      <w:r>
        <w:rPr>
          <w:rFonts w:ascii="Times New Roman"/>
          <w:b w:val="false"/>
          <w:i w:val="false"/>
          <w:color w:val="000000"/>
          <w:sz w:val="28"/>
        </w:rPr>
        <w:t xml:space="preserve">
      2. При проведении экспертизы заявки на полезную модель соответственно применяются положения, содержащиеся в пунктах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22 настоящего Закона. </w:t>
      </w:r>
    </w:p>
    <w:bookmarkEnd w:id="189"/>
    <w:p>
      <w:pPr>
        <w:spacing w:after="0"/>
        <w:ind w:left="0"/>
        <w:jc w:val="both"/>
      </w:pPr>
      <w:r>
        <w:rPr>
          <w:rFonts w:ascii="Times New Roman"/>
          <w:b w:val="false"/>
          <w:i w:val="false"/>
          <w:color w:val="000000"/>
          <w:sz w:val="28"/>
        </w:rPr>
        <w:t xml:space="preserve">
      Если в результате экспертизы будет установлено, что заявка относится к объектам, охраняемым в качестве полезных моделей, и документы соответствуют установленным требованиям, экспертная организация принимает решение о выдаче патента на полезную модель. </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17" w:id="190"/>
    <w:p>
      <w:pPr>
        <w:spacing w:after="0"/>
        <w:ind w:left="0"/>
        <w:jc w:val="both"/>
      </w:pPr>
      <w:r>
        <w:rPr>
          <w:rFonts w:ascii="Times New Roman"/>
          <w:b w:val="false"/>
          <w:i w:val="false"/>
          <w:color w:val="000000"/>
          <w:sz w:val="28"/>
        </w:rPr>
        <w:t xml:space="preserve">
      3. Если в результате экспертизы будет установлено, что заявка относится к объектам, не охраняемым в качестве полезных моделей, выносится решение об отказе в выдаче патента на полезную модель. Решение об отказе в выдаче патента выносится также и в том случае, если заявитель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 </w:t>
      </w:r>
    </w:p>
    <w:bookmarkEnd w:id="190"/>
    <w:p>
      <w:pPr>
        <w:spacing w:after="0"/>
        <w:ind w:left="0"/>
        <w:jc w:val="both"/>
      </w:pP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p>
    <w:bookmarkStart w:name="z118" w:id="191"/>
    <w:p>
      <w:pPr>
        <w:spacing w:after="0"/>
        <w:ind w:left="0"/>
        <w:jc w:val="both"/>
      </w:pPr>
      <w:r>
        <w:rPr>
          <w:rFonts w:ascii="Times New Roman"/>
          <w:b w:val="false"/>
          <w:i w:val="false"/>
          <w:color w:val="000000"/>
          <w:sz w:val="28"/>
        </w:rPr>
        <w:t xml:space="preserve">
      4. Заявитель на любой стадии рассмотрения заявки, а также патентообладатель и третьи лица после опубликования сведений о выдаче патента могут ходатайствовать о проведении информационного поиска для определения уровня техники, в сравнении с которым может осуществляться оценка патентоспособности полезной модели. При этом соответственно применяются положения </w:t>
      </w:r>
      <w:r>
        <w:rPr>
          <w:rFonts w:ascii="Times New Roman"/>
          <w:b w:val="false"/>
          <w:i w:val="false"/>
          <w:color w:val="000000"/>
          <w:sz w:val="28"/>
        </w:rPr>
        <w:t>пункта 11</w:t>
      </w:r>
      <w:r>
        <w:rPr>
          <w:rFonts w:ascii="Times New Roman"/>
          <w:b w:val="false"/>
          <w:i w:val="false"/>
          <w:color w:val="000000"/>
          <w:sz w:val="28"/>
        </w:rPr>
        <w:t xml:space="preserve"> статьи 22 настоящего Закона.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Экспертиза заявки на промышленный образец</w:t>
      </w:r>
    </w:p>
    <w:bookmarkStart w:name="z173" w:id="192"/>
    <w:p>
      <w:pPr>
        <w:spacing w:after="0"/>
        <w:ind w:left="0"/>
        <w:jc w:val="both"/>
      </w:pPr>
      <w:r>
        <w:rPr>
          <w:rFonts w:ascii="Times New Roman"/>
          <w:b w:val="false"/>
          <w:i w:val="false"/>
          <w:color w:val="000000"/>
          <w:sz w:val="28"/>
        </w:rPr>
        <w:t>
      1. По заявке на промышленный образец экспертная организация проводит формальную экспертизу и экспертизу по существу.</w:t>
      </w:r>
    </w:p>
    <w:bookmarkEnd w:id="192"/>
    <w:bookmarkStart w:name="z174" w:id="193"/>
    <w:p>
      <w:pPr>
        <w:spacing w:after="0"/>
        <w:ind w:left="0"/>
        <w:jc w:val="both"/>
      </w:pPr>
      <w:r>
        <w:rPr>
          <w:rFonts w:ascii="Times New Roman"/>
          <w:b w:val="false"/>
          <w:i w:val="false"/>
          <w:color w:val="000000"/>
          <w:sz w:val="28"/>
        </w:rPr>
        <w:t xml:space="preserve">
      2. На стадии формальной экспертизы проверяется наличие документов заявки, предусмотренных в подпунктах 1), 2) и 4)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Закона, устанавливаются дата подачи заявки и дата приоритета. </w:t>
      </w:r>
    </w:p>
    <w:bookmarkEnd w:id="193"/>
    <w:p>
      <w:pPr>
        <w:spacing w:after="0"/>
        <w:ind w:left="0"/>
        <w:jc w:val="both"/>
      </w:pPr>
      <w:r>
        <w:rPr>
          <w:rFonts w:ascii="Times New Roman"/>
          <w:b w:val="false"/>
          <w:i w:val="false"/>
          <w:color w:val="000000"/>
          <w:sz w:val="28"/>
        </w:rPr>
        <w:t xml:space="preserve">
      По заявке на промышленный образец,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 </w:t>
      </w:r>
    </w:p>
    <w:p>
      <w:pPr>
        <w:spacing w:after="0"/>
        <w:ind w:left="0"/>
        <w:jc w:val="both"/>
      </w:pPr>
      <w:r>
        <w:rPr>
          <w:rFonts w:ascii="Times New Roman"/>
          <w:b w:val="false"/>
          <w:i w:val="false"/>
          <w:color w:val="000000"/>
          <w:sz w:val="28"/>
        </w:rPr>
        <w:t>
      В случае, если заявитель в установленный срок не представит запрашиваемые документы или ходатайство о продлении установленного срока, заявка считается отозванной, о чем заявителю направляется соответствующее уведомление. Этот срок может быть продлен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xml:space="preserve">
      При представлении дополнительных материалов к заявке на промышленный образец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проверяется, не изменяют ли они сущность заявленного промышленного образца. </w:t>
      </w:r>
    </w:p>
    <w:p>
      <w:pPr>
        <w:spacing w:after="0"/>
        <w:ind w:left="0"/>
        <w:jc w:val="both"/>
      </w:pPr>
      <w:r>
        <w:rPr>
          <w:rFonts w:ascii="Times New Roman"/>
          <w:b w:val="false"/>
          <w:i w:val="false"/>
          <w:color w:val="000000"/>
          <w:sz w:val="28"/>
        </w:rPr>
        <w:t xml:space="preserve">
      Дополнительные материалы изменяют сущность заявленного промышленного образца, если они содержат признаки, отсутствующие в первоначальных материалах заявки. Дополнительные материалы в части, изменяющей сущность заявленного промышленного образца, не принимаются во внимание при рассмотрении заявки и могут быть оформлены заявителем в качестве самостоятельной заявки, о чем заявитель уведомляется. </w:t>
      </w:r>
    </w:p>
    <w:p>
      <w:pPr>
        <w:spacing w:after="0"/>
        <w:ind w:left="0"/>
        <w:jc w:val="both"/>
      </w:pPr>
      <w:r>
        <w:rPr>
          <w:rFonts w:ascii="Times New Roman"/>
          <w:b w:val="false"/>
          <w:i w:val="false"/>
          <w:color w:val="000000"/>
          <w:sz w:val="28"/>
        </w:rPr>
        <w:t>
      О результатах формальной экспертизы заявитель уведомляется после завершения формальной экспертизы.</w:t>
      </w:r>
    </w:p>
    <w:bookmarkStart w:name="z165" w:id="194"/>
    <w:p>
      <w:pPr>
        <w:spacing w:after="0"/>
        <w:ind w:left="0"/>
        <w:jc w:val="both"/>
      </w:pPr>
      <w:r>
        <w:rPr>
          <w:rFonts w:ascii="Times New Roman"/>
          <w:b w:val="false"/>
          <w:i w:val="false"/>
          <w:color w:val="000000"/>
          <w:sz w:val="28"/>
        </w:rPr>
        <w:t xml:space="preserve">
      2-1. По заявке, поданной с нарушением требования единства промышленного образца, заявителю предлагается в трехмесячный срок с даты направления ему соответствующего уведомления сообщить, какой промышленный образец подлежит рассмотрению, и при необходимости внести уточнения в документы заявки. Другие промышленные образцы,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настоящего Закона.</w:t>
      </w:r>
    </w:p>
    <w:bookmarkEnd w:id="194"/>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какой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также других промышленных образцов, связанных с первым настолько, что они удовлетворяют требованию единства промышленного образца.</w:t>
      </w:r>
    </w:p>
    <w:bookmarkStart w:name="z175" w:id="195"/>
    <w:p>
      <w:pPr>
        <w:spacing w:after="0"/>
        <w:ind w:left="0"/>
        <w:jc w:val="both"/>
      </w:pPr>
      <w:r>
        <w:rPr>
          <w:rFonts w:ascii="Times New Roman"/>
          <w:b w:val="false"/>
          <w:i w:val="false"/>
          <w:color w:val="000000"/>
          <w:sz w:val="28"/>
        </w:rPr>
        <w:t xml:space="preserve">
      3. После завершения формальной экспертизы с положительным результатом экспертная организация проводит экспертизу заявки по существу. </w:t>
      </w:r>
    </w:p>
    <w:bookmarkEnd w:id="195"/>
    <w:p>
      <w:pPr>
        <w:spacing w:after="0"/>
        <w:ind w:left="0"/>
        <w:jc w:val="both"/>
      </w:pPr>
      <w:r>
        <w:rPr>
          <w:rFonts w:ascii="Times New Roman"/>
          <w:b w:val="false"/>
          <w:i w:val="false"/>
          <w:color w:val="000000"/>
          <w:sz w:val="28"/>
        </w:rPr>
        <w:t xml:space="preserve">
      Экспертиза заявки по существу включает установление возможности отнесения заявленного предложения к объектам, охраняемым в качестве промышленного образца, проведение информационного поиска в отношении заявленного промышленного образца для определения уровня художественно-конструкторского решения, проверку соответствия заявленного решения условиям патентоспособности, установленным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и осуществляется при условии представления документа, подтверждающего оплату экспертизы заявки по существу. </w:t>
      </w:r>
    </w:p>
    <w:p>
      <w:pPr>
        <w:spacing w:after="0"/>
        <w:ind w:left="0"/>
        <w:jc w:val="both"/>
      </w:pPr>
      <w:r>
        <w:rPr>
          <w:rFonts w:ascii="Times New Roman"/>
          <w:b w:val="false"/>
          <w:i w:val="false"/>
          <w:color w:val="000000"/>
          <w:sz w:val="28"/>
        </w:rPr>
        <w:t>
      Документ об оплате экспертизы заявки по существу представляется в экспертную организацию в течение трех месяцев с даты направления уведомления о результатах формальной экспертизы.</w:t>
      </w:r>
    </w:p>
    <w:bookmarkStart w:name="z176" w:id="196"/>
    <w:p>
      <w:pPr>
        <w:spacing w:after="0"/>
        <w:ind w:left="0"/>
        <w:jc w:val="both"/>
      </w:pPr>
      <w:r>
        <w:rPr>
          <w:rFonts w:ascii="Times New Roman"/>
          <w:b w:val="false"/>
          <w:i w:val="false"/>
          <w:color w:val="000000"/>
          <w:sz w:val="28"/>
        </w:rPr>
        <w:t>
      4.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w:t>
      </w:r>
    </w:p>
    <w:bookmarkEnd w:id="196"/>
    <w:p>
      <w:pPr>
        <w:spacing w:after="0"/>
        <w:ind w:left="0"/>
        <w:jc w:val="both"/>
      </w:pPr>
      <w:r>
        <w:rPr>
          <w:rFonts w:ascii="Times New Roman"/>
          <w:b w:val="false"/>
          <w:i w:val="false"/>
          <w:color w:val="000000"/>
          <w:sz w:val="28"/>
        </w:rPr>
        <w:t xml:space="preserve">
      Дополнительные материалы по запросу экспертной организации должны быть представлены без изменения сущности промышленного образца в трехмесячный срок с даты направления запроса. </w:t>
      </w:r>
    </w:p>
    <w:p>
      <w:pPr>
        <w:spacing w:after="0"/>
        <w:ind w:left="0"/>
        <w:jc w:val="both"/>
      </w:pPr>
      <w:r>
        <w:rPr>
          <w:rFonts w:ascii="Times New Roman"/>
          <w:b w:val="false"/>
          <w:i w:val="false"/>
          <w:color w:val="000000"/>
          <w:sz w:val="28"/>
        </w:rPr>
        <w:t>
      На дополнительные материалы в части, изменяющей сущность промышленного образца, распространяется порядок, установленный пунктом 1 настоящей статьи.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 Этот срок может быть продлен при условии соответствующей оплаты, но не более чем на три месяца.</w:t>
      </w:r>
    </w:p>
    <w:bookmarkStart w:name="z177" w:id="197"/>
    <w:p>
      <w:pPr>
        <w:spacing w:after="0"/>
        <w:ind w:left="0"/>
        <w:jc w:val="both"/>
      </w:pPr>
      <w:r>
        <w:rPr>
          <w:rFonts w:ascii="Times New Roman"/>
          <w:b w:val="false"/>
          <w:i w:val="false"/>
          <w:color w:val="000000"/>
          <w:sz w:val="28"/>
        </w:rPr>
        <w:t xml:space="preserve">
      5.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промышленного образца, определенным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выдается решение о выдаче патента с указанием установленного приоритета. </w:t>
      </w:r>
    </w:p>
    <w:bookmarkEnd w:id="197"/>
    <w:p>
      <w:pPr>
        <w:spacing w:after="0"/>
        <w:ind w:left="0"/>
        <w:jc w:val="both"/>
      </w:pP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78" w:id="198"/>
    <w:p>
      <w:pPr>
        <w:spacing w:after="0"/>
        <w:ind w:left="0"/>
        <w:jc w:val="both"/>
      </w:pPr>
      <w:r>
        <w:rPr>
          <w:rFonts w:ascii="Times New Roman"/>
          <w:b w:val="false"/>
          <w:i w:val="false"/>
          <w:color w:val="000000"/>
          <w:sz w:val="28"/>
        </w:rPr>
        <w:t xml:space="preserve">
      6.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 </w:t>
      </w:r>
    </w:p>
    <w:bookmarkEnd w:id="198"/>
    <w:p>
      <w:pPr>
        <w:spacing w:after="0"/>
        <w:ind w:left="0"/>
        <w:jc w:val="both"/>
      </w:pPr>
      <w:r>
        <w:rPr>
          <w:rFonts w:ascii="Times New Roman"/>
          <w:b w:val="false"/>
          <w:i w:val="false"/>
          <w:color w:val="000000"/>
          <w:sz w:val="28"/>
        </w:rPr>
        <w:t>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w:t>
      </w:r>
    </w:p>
    <w:p>
      <w:pPr>
        <w:spacing w:after="0"/>
        <w:ind w:left="0"/>
        <w:jc w:val="both"/>
      </w:pP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p>
    <w:bookmarkStart w:name="z179" w:id="199"/>
    <w:p>
      <w:pPr>
        <w:spacing w:after="0"/>
        <w:ind w:left="0"/>
        <w:jc w:val="both"/>
      </w:pPr>
      <w:r>
        <w:rPr>
          <w:rFonts w:ascii="Times New Roman"/>
          <w:b w:val="false"/>
          <w:i w:val="false"/>
          <w:color w:val="000000"/>
          <w:sz w:val="28"/>
        </w:rPr>
        <w:t>
      7.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199"/>
    <w:bookmarkStart w:name="z180" w:id="200"/>
    <w:p>
      <w:pPr>
        <w:spacing w:after="0"/>
        <w:ind w:left="0"/>
        <w:jc w:val="both"/>
      </w:pPr>
      <w:r>
        <w:rPr>
          <w:rFonts w:ascii="Times New Roman"/>
          <w:b w:val="false"/>
          <w:i w:val="false"/>
          <w:color w:val="000000"/>
          <w:sz w:val="28"/>
        </w:rPr>
        <w:t xml:space="preserve">
      8. Сроки, предусмотренные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 </w:t>
      </w:r>
    </w:p>
    <w:bookmarkEnd w:id="200"/>
    <w:p>
      <w:pPr>
        <w:spacing w:after="0"/>
        <w:ind w:left="0"/>
        <w:jc w:val="both"/>
      </w:pPr>
      <w:r>
        <w:rPr>
          <w:rFonts w:ascii="Times New Roman"/>
          <w:b w:val="false"/>
          <w:i w:val="false"/>
          <w:color w:val="000000"/>
          <w:sz w:val="28"/>
        </w:rPr>
        <w:t xml:space="preserve">
      Ходатайство о восстановлении срока может быть подано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 марта 2007 года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Регистрация объекта промышленной собственности и выдача охранного документа</w:t>
      </w:r>
    </w:p>
    <w:bookmarkStart w:name="z361" w:id="201"/>
    <w:p>
      <w:pPr>
        <w:spacing w:after="0"/>
        <w:ind w:left="0"/>
        <w:jc w:val="both"/>
      </w:pPr>
      <w:r>
        <w:rPr>
          <w:rFonts w:ascii="Times New Roman"/>
          <w:b w:val="false"/>
          <w:i w:val="false"/>
          <w:color w:val="000000"/>
          <w:sz w:val="28"/>
        </w:rPr>
        <w:t xml:space="preserve">
      1. Экспертная организация осуществляет регистрацию в соответствующих государственных реестрах: </w:t>
      </w:r>
    </w:p>
    <w:bookmarkEnd w:id="201"/>
    <w:bookmarkStart w:name="z362" w:id="202"/>
    <w:p>
      <w:pPr>
        <w:spacing w:after="0"/>
        <w:ind w:left="0"/>
        <w:jc w:val="both"/>
      </w:pPr>
      <w:r>
        <w:rPr>
          <w:rFonts w:ascii="Times New Roman"/>
          <w:b w:val="false"/>
          <w:i w:val="false"/>
          <w:color w:val="000000"/>
          <w:sz w:val="28"/>
        </w:rPr>
        <w:t xml:space="preserve">
      1) выдачи охранных документов, открытой или принудительной лицензии; </w:t>
      </w:r>
    </w:p>
    <w:bookmarkEnd w:id="202"/>
    <w:bookmarkStart w:name="z363" w:id="203"/>
    <w:p>
      <w:pPr>
        <w:spacing w:after="0"/>
        <w:ind w:left="0"/>
        <w:jc w:val="both"/>
      </w:pPr>
      <w:r>
        <w:rPr>
          <w:rFonts w:ascii="Times New Roman"/>
          <w:b w:val="false"/>
          <w:i w:val="false"/>
          <w:color w:val="000000"/>
          <w:sz w:val="28"/>
        </w:rPr>
        <w:t>
      2) передачи исключительного права на объект промышленной собственности;</w:t>
      </w:r>
    </w:p>
    <w:bookmarkEnd w:id="203"/>
    <w:bookmarkStart w:name="z364" w:id="204"/>
    <w:p>
      <w:pPr>
        <w:spacing w:after="0"/>
        <w:ind w:left="0"/>
        <w:jc w:val="both"/>
      </w:pPr>
      <w:r>
        <w:rPr>
          <w:rFonts w:ascii="Times New Roman"/>
          <w:b w:val="false"/>
          <w:i w:val="false"/>
          <w:color w:val="000000"/>
          <w:sz w:val="28"/>
        </w:rPr>
        <w:t>
      3) предоставления права на использование объекта промышленной собственности;</w:t>
      </w:r>
    </w:p>
    <w:bookmarkEnd w:id="204"/>
    <w:bookmarkStart w:name="z365" w:id="205"/>
    <w:p>
      <w:pPr>
        <w:spacing w:after="0"/>
        <w:ind w:left="0"/>
        <w:jc w:val="both"/>
      </w:pPr>
      <w:r>
        <w:rPr>
          <w:rFonts w:ascii="Times New Roman"/>
          <w:b w:val="false"/>
          <w:i w:val="false"/>
          <w:color w:val="000000"/>
          <w:sz w:val="28"/>
        </w:rPr>
        <w:t>
      4) досрочного прекращения или признания недействительным выданного патента.</w:t>
      </w:r>
    </w:p>
    <w:bookmarkEnd w:id="205"/>
    <w:bookmarkStart w:name="z366" w:id="206"/>
    <w:p>
      <w:pPr>
        <w:spacing w:after="0"/>
        <w:ind w:left="0"/>
        <w:jc w:val="both"/>
      </w:pPr>
      <w:r>
        <w:rPr>
          <w:rFonts w:ascii="Times New Roman"/>
          <w:b w:val="false"/>
          <w:i w:val="false"/>
          <w:color w:val="000000"/>
          <w:sz w:val="28"/>
        </w:rPr>
        <w:t>
      Соответствующие государственные реестры размещаются на интернет-ресурсе экспертной организации.</w:t>
      </w:r>
    </w:p>
    <w:bookmarkEnd w:id="206"/>
    <w:bookmarkStart w:name="z367" w:id="207"/>
    <w:p>
      <w:pPr>
        <w:spacing w:after="0"/>
        <w:ind w:left="0"/>
        <w:jc w:val="both"/>
      </w:pPr>
      <w:r>
        <w:rPr>
          <w:rFonts w:ascii="Times New Roman"/>
          <w:b w:val="false"/>
          <w:i w:val="false"/>
          <w:color w:val="000000"/>
          <w:sz w:val="28"/>
        </w:rPr>
        <w:t>
      2. Сведения о регистрации публикуются еженедельно в бюллетене.</w:t>
      </w:r>
    </w:p>
    <w:bookmarkEnd w:id="207"/>
    <w:bookmarkStart w:name="z368" w:id="208"/>
    <w:p>
      <w:pPr>
        <w:spacing w:after="0"/>
        <w:ind w:left="0"/>
        <w:jc w:val="both"/>
      </w:pPr>
      <w:r>
        <w:rPr>
          <w:rFonts w:ascii="Times New Roman"/>
          <w:b w:val="false"/>
          <w:i w:val="false"/>
          <w:color w:val="000000"/>
          <w:sz w:val="28"/>
        </w:rPr>
        <w:t>
      3. Патент выдается заявителю в единственном экземпляре независимо от количества заявленных авторов. Удостоверение автора выдается заявителю для каждого автора объекта промышленной собственности, указанного в заявке на выдачу патента.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Публикация сведений о выдаче охранного документа </w:t>
      </w:r>
    </w:p>
    <w:bookmarkStart w:name="z297" w:id="209"/>
    <w:p>
      <w:pPr>
        <w:spacing w:after="0"/>
        <w:ind w:left="0"/>
        <w:jc w:val="both"/>
      </w:pPr>
      <w:r>
        <w:rPr>
          <w:rFonts w:ascii="Times New Roman"/>
          <w:b w:val="false"/>
          <w:i w:val="false"/>
          <w:color w:val="000000"/>
          <w:sz w:val="28"/>
        </w:rPr>
        <w:t>
      1. Экспертная организация публикует в бюллетене сведения о выдаче патента на изобретение по истечении восемнадцати месяцев, а сведения о выдаче патента на полезную модель и промышленный образец – по истечении двенадцати месяцев с даты подачи заявки. По ходатайству заявителя экспертная организация публикует сведения ранее указанного срока.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 марта 2007 года N </w:t>
      </w:r>
      <w:r>
        <w:rPr>
          <w:rFonts w:ascii="Times New Roman"/>
          <w:b w:val="false"/>
          <w:i w:val="false"/>
          <w:color w:val="000000"/>
          <w:sz w:val="28"/>
        </w:rPr>
        <w:t>237</w:t>
      </w:r>
      <w:r>
        <w:rPr>
          <w:rFonts w:ascii="Times New Roman"/>
          <w:b w:val="false"/>
          <w:i w:val="false"/>
          <w:color w:val="ff0000"/>
          <w:sz w:val="28"/>
        </w:rPr>
        <w:t>)</w:t>
      </w:r>
      <w:r>
        <w:br/>
      </w:r>
      <w:r>
        <w:rPr>
          <w:rFonts w:ascii="Times New Roman"/>
          <w:b w:val="false"/>
          <w:i w:val="false"/>
          <w:color w:val="000000"/>
          <w:sz w:val="28"/>
        </w:rPr>
        <w:t>
</w:t>
      </w:r>
    </w:p>
    <w:bookmarkStart w:name="z120" w:id="210"/>
    <w:p>
      <w:pPr>
        <w:spacing w:after="0"/>
        <w:ind w:left="0"/>
        <w:jc w:val="both"/>
      </w:pPr>
      <w:r>
        <w:rPr>
          <w:rFonts w:ascii="Times New Roman"/>
          <w:b w:val="false"/>
          <w:i w:val="false"/>
          <w:color w:val="000000"/>
          <w:sz w:val="28"/>
        </w:rPr>
        <w:t>
      3. Автор имеет право отказаться быть упомянутым в качестве такового в публикуемых сведениях об охранном документе.</w:t>
      </w:r>
    </w:p>
    <w:bookmarkEnd w:id="210"/>
    <w:bookmarkStart w:name="z121" w:id="211"/>
    <w:p>
      <w:pPr>
        <w:spacing w:after="0"/>
        <w:ind w:left="0"/>
        <w:jc w:val="both"/>
      </w:pPr>
      <w:r>
        <w:rPr>
          <w:rFonts w:ascii="Times New Roman"/>
          <w:b w:val="false"/>
          <w:i w:val="false"/>
          <w:color w:val="000000"/>
          <w:sz w:val="28"/>
        </w:rPr>
        <w:t>
      4. Полный состав публикуемых сведений определяет уполномоченный орган.</w:t>
      </w:r>
    </w:p>
    <w:bookmarkEnd w:id="211"/>
    <w:bookmarkStart w:name="z122" w:id="212"/>
    <w:p>
      <w:pPr>
        <w:spacing w:after="0"/>
        <w:ind w:left="0"/>
        <w:jc w:val="both"/>
      </w:pPr>
      <w:r>
        <w:rPr>
          <w:rFonts w:ascii="Times New Roman"/>
          <w:b w:val="false"/>
          <w:i w:val="false"/>
          <w:color w:val="000000"/>
          <w:sz w:val="28"/>
        </w:rPr>
        <w:t>
      5. После публикаций сведений о выдаче охранного документа любое лицо вправе ознакомиться с материалами заявки и с отчетом об информационном поиске, подготовленном экспертной организацией.</w:t>
      </w:r>
    </w:p>
    <w:bookmarkEnd w:id="212"/>
    <w:bookmarkStart w:name="z123" w:id="213"/>
    <w:p>
      <w:pPr>
        <w:spacing w:after="0"/>
        <w:ind w:left="0"/>
        <w:jc w:val="both"/>
      </w:pPr>
      <w:r>
        <w:rPr>
          <w:rFonts w:ascii="Times New Roman"/>
          <w:b w:val="false"/>
          <w:i w:val="false"/>
          <w:color w:val="000000"/>
          <w:sz w:val="28"/>
        </w:rPr>
        <w:t xml:space="preserve">
      6. Экспертная организация публикует в бюллетене сведения о продлении срока действия охранного документа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а также сведения об изменениях записей в соответствующих государственных реестрах.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Отзыв заявки</w:t>
      </w:r>
    </w:p>
    <w:p>
      <w:pPr>
        <w:spacing w:after="0"/>
        <w:ind w:left="0"/>
        <w:jc w:val="both"/>
      </w:pPr>
      <w:r>
        <w:rPr>
          <w:rFonts w:ascii="Times New Roman"/>
          <w:b w:val="false"/>
          <w:i w:val="false"/>
          <w:color w:val="000000"/>
          <w:sz w:val="28"/>
        </w:rPr>
        <w:t xml:space="preserve">
      Заявитель вправе отозвать поданную им заявку до регистрации объекта промышленной собственности в соответствующем Государственном реестре Республики Казахстан. </w:t>
      </w:r>
    </w:p>
    <w:p>
      <w:pPr>
        <w:spacing w:after="0"/>
        <w:ind w:left="0"/>
        <w:jc w:val="both"/>
      </w:pPr>
      <w:r>
        <w:rPr>
          <w:rFonts w:ascii="Times New Roman"/>
          <w:b/>
          <w:i w:val="false"/>
          <w:color w:val="000000"/>
          <w:sz w:val="28"/>
        </w:rPr>
        <w:t>Статья 28. Преобразование заявок</w:t>
      </w:r>
    </w:p>
    <w:bookmarkStart w:name="z294" w:id="214"/>
    <w:p>
      <w:pPr>
        <w:spacing w:after="0"/>
        <w:ind w:left="0"/>
        <w:jc w:val="both"/>
      </w:pPr>
      <w:r>
        <w:rPr>
          <w:rFonts w:ascii="Times New Roman"/>
          <w:b w:val="false"/>
          <w:i w:val="false"/>
          <w:color w:val="000000"/>
          <w:sz w:val="28"/>
        </w:rPr>
        <w:t>
      1. Заявитель вправе до выдачи соответствующего заключения экспертной организации по заявке на изобретение преобразовать ее в заявку на полезную модель путем подачи соответствующего ходатайства.</w:t>
      </w:r>
    </w:p>
    <w:bookmarkEnd w:id="214"/>
    <w:bookmarkStart w:name="z295" w:id="215"/>
    <w:p>
      <w:pPr>
        <w:spacing w:after="0"/>
        <w:ind w:left="0"/>
        <w:jc w:val="both"/>
      </w:pPr>
      <w:r>
        <w:rPr>
          <w:rFonts w:ascii="Times New Roman"/>
          <w:b w:val="false"/>
          <w:i w:val="false"/>
          <w:color w:val="000000"/>
          <w:sz w:val="28"/>
        </w:rPr>
        <w:t xml:space="preserve">
      2. Преобразование заявки на полезную модель в заявку на изобретение возможно до выдачи заключения экспертной организации по заявке на полезную модель путем подачи соответствующего ходатайства. </w:t>
      </w:r>
    </w:p>
    <w:bookmarkEnd w:id="215"/>
    <w:bookmarkStart w:name="z296" w:id="216"/>
    <w:p>
      <w:pPr>
        <w:spacing w:after="0"/>
        <w:ind w:left="0"/>
        <w:jc w:val="both"/>
      </w:pPr>
      <w:r>
        <w:rPr>
          <w:rFonts w:ascii="Times New Roman"/>
          <w:b w:val="false"/>
          <w:i w:val="false"/>
          <w:color w:val="000000"/>
          <w:sz w:val="28"/>
        </w:rPr>
        <w:t xml:space="preserve">
      3. При указанных преобразованиях сохраняются приоритет и дата подачи первой заявки.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31" w:id="217"/>
    <w:p>
      <w:pPr>
        <w:spacing w:after="0"/>
        <w:ind w:left="0"/>
        <w:jc w:val="left"/>
      </w:pPr>
      <w:r>
        <w:rPr>
          <w:rFonts w:ascii="Times New Roman"/>
          <w:b/>
          <w:i w:val="false"/>
          <w:color w:val="000000"/>
        </w:rPr>
        <w:t xml:space="preserve">  Глава 6. Прекращение и восстановление действия</w:t>
      </w:r>
      <w:r>
        <w:br/>
      </w:r>
      <w:r>
        <w:rPr>
          <w:rFonts w:ascii="Times New Roman"/>
          <w:b/>
          <w:i w:val="false"/>
          <w:color w:val="000000"/>
        </w:rPr>
        <w:t>охранного документа</w:t>
      </w:r>
    </w:p>
    <w:bookmarkEnd w:id="217"/>
    <w:p>
      <w:pPr>
        <w:spacing w:after="0"/>
        <w:ind w:left="0"/>
        <w:jc w:val="both"/>
      </w:pPr>
      <w:r>
        <w:rPr>
          <w:rFonts w:ascii="Times New Roman"/>
          <w:b/>
          <w:i w:val="false"/>
          <w:color w:val="000000"/>
          <w:sz w:val="28"/>
        </w:rPr>
        <w:t xml:space="preserve">Статья 29. Оспаривание охранного документа </w:t>
      </w:r>
    </w:p>
    <w:bookmarkStart w:name="z293" w:id="218"/>
    <w:p>
      <w:pPr>
        <w:spacing w:after="0"/>
        <w:ind w:left="0"/>
        <w:jc w:val="both"/>
      </w:pPr>
      <w:r>
        <w:rPr>
          <w:rFonts w:ascii="Times New Roman"/>
          <w:b w:val="false"/>
          <w:i w:val="false"/>
          <w:color w:val="000000"/>
          <w:sz w:val="28"/>
        </w:rPr>
        <w:t xml:space="preserve">
      1. Охранный документ в течение всего срока действия может быть оспорен и признан недействительным полностью или частично по возражению против его выдачи в случаях: </w:t>
      </w:r>
    </w:p>
    <w:bookmarkEnd w:id="218"/>
    <w:p>
      <w:pPr>
        <w:spacing w:after="0"/>
        <w:ind w:left="0"/>
        <w:jc w:val="both"/>
      </w:pPr>
      <w:r>
        <w:rPr>
          <w:rFonts w:ascii="Times New Roman"/>
          <w:b w:val="false"/>
          <w:i w:val="false"/>
          <w:color w:val="000000"/>
          <w:sz w:val="28"/>
        </w:rPr>
        <w:t xml:space="preserve">
      1) несоответствия охраняемого объекта промышленной собственности условиям патентоспособности, установленным настоящим Законом; </w:t>
      </w:r>
    </w:p>
    <w:p>
      <w:pPr>
        <w:spacing w:after="0"/>
        <w:ind w:left="0"/>
        <w:jc w:val="both"/>
      </w:pPr>
      <w:r>
        <w:rPr>
          <w:rFonts w:ascii="Times New Roman"/>
          <w:b w:val="false"/>
          <w:i w:val="false"/>
          <w:color w:val="000000"/>
          <w:sz w:val="28"/>
        </w:rPr>
        <w:t xml:space="preserve">
      2) наличия в формуле изобретения, полезной модели или в совокупности существенных признаков промышленного образца признаков, отсутствовавших в первоначальных материалах заявки; </w:t>
      </w:r>
    </w:p>
    <w:p>
      <w:pPr>
        <w:spacing w:after="0"/>
        <w:ind w:left="0"/>
        <w:jc w:val="both"/>
      </w:pPr>
      <w:r>
        <w:rPr>
          <w:rFonts w:ascii="Times New Roman"/>
          <w:b w:val="false"/>
          <w:i w:val="false"/>
          <w:color w:val="000000"/>
          <w:sz w:val="28"/>
        </w:rPr>
        <w:t xml:space="preserve">
      3) выдачи охранного документа при нарушении заявителем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4) неправильного указания в охранном документе автора (авторов) или патентообладателя.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Признание охранного документа и (или) евразийского патента недействительными и досрочное прекращение их действия</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2" w:id="219"/>
    <w:p>
      <w:pPr>
        <w:spacing w:after="0"/>
        <w:ind w:left="0"/>
        <w:jc w:val="both"/>
      </w:pPr>
      <w:r>
        <w:rPr>
          <w:rFonts w:ascii="Times New Roman"/>
          <w:b w:val="false"/>
          <w:i w:val="false"/>
          <w:color w:val="000000"/>
          <w:sz w:val="28"/>
        </w:rPr>
        <w:t>
      1. Охранный документ и (или) евразийский патент признаются недействительными полностью или частично на основании решения суда.</w:t>
      </w:r>
    </w:p>
    <w:bookmarkEnd w:id="219"/>
    <w:bookmarkStart w:name="z222" w:id="220"/>
    <w:p>
      <w:pPr>
        <w:spacing w:after="0"/>
        <w:ind w:left="0"/>
        <w:jc w:val="both"/>
      </w:pPr>
      <w:r>
        <w:rPr>
          <w:rFonts w:ascii="Times New Roman"/>
          <w:b w:val="false"/>
          <w:i w:val="false"/>
          <w:color w:val="000000"/>
          <w:sz w:val="28"/>
        </w:rPr>
        <w:t>
      В случае внесения патентообладателем в охранный документ и (или) евразийский патент изменений в формулу, описание, чертежи или изображение, которые обеспечат патентоспособность изобретения, полезной модели или промышленного образца, охранный документ и (или) евразийский патент признаются недействительными частично. Охранный документ и (или) евразийский патент, в которые внесены изменения, продолжают свое действие под теми же номерами.</w:t>
      </w:r>
    </w:p>
    <w:bookmarkEnd w:id="220"/>
    <w:p>
      <w:pPr>
        <w:spacing w:after="0"/>
        <w:ind w:left="0"/>
        <w:jc w:val="both"/>
      </w:pP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p>
      <w:pPr>
        <w:spacing w:after="0"/>
        <w:ind w:left="0"/>
        <w:jc w:val="both"/>
      </w:pPr>
      <w:r>
        <w:rPr>
          <w:rFonts w:ascii="Times New Roman"/>
          <w:b w:val="false"/>
          <w:i w:val="false"/>
          <w:color w:val="000000"/>
          <w:sz w:val="28"/>
        </w:rPr>
        <w:t>
      Лицензионные договоры, заключенные на основе патента, признанного впоследствии недействительным, сохраняют действие в той мере, в какой они были исполнены к моменту вынесения решения о недействительности патента.</w:t>
      </w:r>
    </w:p>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изобретение, полезную модель или промышленный образец и аннулирование записи в соответствующем государственном реестре.</w:t>
      </w:r>
    </w:p>
    <w:bookmarkStart w:name="z125" w:id="221"/>
    <w:p>
      <w:pPr>
        <w:spacing w:after="0"/>
        <w:ind w:left="0"/>
        <w:jc w:val="both"/>
      </w:pPr>
      <w:r>
        <w:rPr>
          <w:rFonts w:ascii="Times New Roman"/>
          <w:b w:val="false"/>
          <w:i w:val="false"/>
          <w:color w:val="000000"/>
          <w:sz w:val="28"/>
        </w:rPr>
        <w:t xml:space="preserve">
      2. Действие охранного документа прекращается досрочно: </w:t>
      </w:r>
    </w:p>
    <w:bookmarkEnd w:id="221"/>
    <w:p>
      <w:pPr>
        <w:spacing w:after="0"/>
        <w:ind w:left="0"/>
        <w:jc w:val="both"/>
      </w:pPr>
      <w:r>
        <w:rPr>
          <w:rFonts w:ascii="Times New Roman"/>
          <w:b w:val="false"/>
          <w:i w:val="false"/>
          <w:color w:val="000000"/>
          <w:sz w:val="28"/>
        </w:rPr>
        <w:t xml:space="preserve">
      1) на основании заявления, поданного патентообладателем в уполномоченный орган, с даты публикации в бюллетене сведений о досрочном прекращении действия охранного документа. В случае, если охранный документ выдан на группу объектов промышленной собственности, а заявление патентообладателя подано в отношении только части этой группы объектов, действие охранного документа прекращается только в отношении указанных в заявлении объектов промышленной собственности; </w:t>
      </w:r>
    </w:p>
    <w:p>
      <w:pPr>
        <w:spacing w:after="0"/>
        <w:ind w:left="0"/>
        <w:jc w:val="both"/>
      </w:pPr>
      <w:r>
        <w:rPr>
          <w:rFonts w:ascii="Times New Roman"/>
          <w:b w:val="false"/>
          <w:i w:val="false"/>
          <w:color w:val="000000"/>
          <w:sz w:val="28"/>
        </w:rPr>
        <w:t>
      2) при неоплате в установленный срок поддержания охранного документа в силе с даты истечения установленного срока оплаты.</w:t>
      </w:r>
    </w:p>
    <w:bookmarkStart w:name="z136" w:id="222"/>
    <w:p>
      <w:pPr>
        <w:spacing w:after="0"/>
        <w:ind w:left="0"/>
        <w:jc w:val="both"/>
      </w:pPr>
      <w:r>
        <w:rPr>
          <w:rFonts w:ascii="Times New Roman"/>
          <w:b w:val="false"/>
          <w:i w:val="false"/>
          <w:color w:val="000000"/>
          <w:sz w:val="28"/>
        </w:rPr>
        <w:t xml:space="preserve">
      3. Экспертная организация публикует в бюллетене сведения об охранных документах, признанных недействительными полностью или частично, а также действие которых досрочно прекращено.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Восстановление действия патента. Право послепользования</w:t>
      </w:r>
    </w:p>
    <w:bookmarkStart w:name="z291" w:id="223"/>
    <w:p>
      <w:pPr>
        <w:spacing w:after="0"/>
        <w:ind w:left="0"/>
        <w:jc w:val="both"/>
      </w:pPr>
      <w:r>
        <w:rPr>
          <w:rFonts w:ascii="Times New Roman"/>
          <w:b w:val="false"/>
          <w:i w:val="false"/>
          <w:color w:val="000000"/>
          <w:sz w:val="28"/>
        </w:rPr>
        <w:t xml:space="preserve">
      1.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настоящего Закона, может быть восстановлено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bookmarkEnd w:id="223"/>
    <w:p>
      <w:pPr>
        <w:spacing w:after="0"/>
        <w:ind w:left="0"/>
        <w:jc w:val="both"/>
      </w:pPr>
      <w:r>
        <w:rPr>
          <w:rFonts w:ascii="Times New Roman"/>
          <w:b w:val="false"/>
          <w:i w:val="false"/>
          <w:color w:val="000000"/>
          <w:sz w:val="28"/>
        </w:rPr>
        <w:t>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p>
    <w:bookmarkStart w:name="z126" w:id="224"/>
    <w:p>
      <w:pPr>
        <w:spacing w:after="0"/>
        <w:ind w:left="0"/>
        <w:jc w:val="both"/>
      </w:pPr>
      <w:r>
        <w:rPr>
          <w:rFonts w:ascii="Times New Roman"/>
          <w:b w:val="false"/>
          <w:i w:val="false"/>
          <w:color w:val="000000"/>
          <w:sz w:val="28"/>
        </w:rPr>
        <w:t xml:space="preserve">
      2. Любое лицо, которое в период между датой прекращения и датой восстановления действия патента начало использование на территории Республики Казахстан охраняемого патентом объекта промышленной собственности или сделало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 </w:t>
      </w:r>
    </w:p>
    <w:bookmarkEnd w:id="224"/>
    <w:p>
      <w:pPr>
        <w:spacing w:after="0"/>
        <w:ind w:left="0"/>
        <w:jc w:val="both"/>
      </w:pPr>
      <w:r>
        <w:rPr>
          <w:rFonts w:ascii="Times New Roman"/>
          <w:b w:val="false"/>
          <w:i w:val="false"/>
          <w:color w:val="000000"/>
          <w:sz w:val="28"/>
        </w:rPr>
        <w:t xml:space="preserve">
      Право послепользования может быть передано другому лицу только совместно с производством, на котором имело место использование объекта промышленной собственности или были сделаны необходимые к этому приготовления.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5"/>
    <w:p>
      <w:pPr>
        <w:spacing w:after="0"/>
        <w:ind w:left="0"/>
        <w:jc w:val="left"/>
      </w:pPr>
      <w:r>
        <w:rPr>
          <w:rFonts w:ascii="Times New Roman"/>
          <w:b/>
          <w:i w:val="false"/>
          <w:color w:val="000000"/>
        </w:rPr>
        <w:t xml:space="preserve">  Глава 7. Защита прав авторов, заявителей</w:t>
      </w:r>
      <w:r>
        <w:br/>
      </w:r>
      <w:r>
        <w:rPr>
          <w:rFonts w:ascii="Times New Roman"/>
          <w:b/>
          <w:i w:val="false"/>
          <w:color w:val="000000"/>
        </w:rPr>
        <w:t>и патентообладателей</w:t>
      </w:r>
    </w:p>
    <w:bookmarkEnd w:id="225"/>
    <w:p>
      <w:pPr>
        <w:spacing w:after="0"/>
        <w:ind w:left="0"/>
        <w:jc w:val="both"/>
      </w:pPr>
      <w:r>
        <w:rPr>
          <w:rFonts w:ascii="Times New Roman"/>
          <w:b/>
          <w:i w:val="false"/>
          <w:color w:val="000000"/>
          <w:sz w:val="28"/>
        </w:rPr>
        <w:t>Статья 32. Апелляционный совет</w:t>
      </w:r>
    </w:p>
    <w:bookmarkStart w:name="z369" w:id="226"/>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226"/>
    <w:bookmarkStart w:name="z370" w:id="227"/>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 выдаче патента на объект промышленной собственности.</w:t>
      </w:r>
    </w:p>
    <w:bookmarkEnd w:id="227"/>
    <w:bookmarkStart w:name="z371" w:id="228"/>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228"/>
    <w:bookmarkStart w:name="z372" w:id="229"/>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сфере охраны изобретений, полезных моделей и промышленных образцов, в области науки, государственной поддержки инновационной деятельности, здравоохранения, а также общественных советов от указанных уполномоченных органов.</w:t>
      </w:r>
    </w:p>
    <w:bookmarkEnd w:id="229"/>
    <w:bookmarkStart w:name="z373" w:id="230"/>
    <w:p>
      <w:pPr>
        <w:spacing w:after="0"/>
        <w:ind w:left="0"/>
        <w:jc w:val="both"/>
      </w:pPr>
      <w:r>
        <w:rPr>
          <w:rFonts w:ascii="Times New Roman"/>
          <w:b w:val="false"/>
          <w:i w:val="false"/>
          <w:color w:val="000000"/>
          <w:sz w:val="28"/>
        </w:rPr>
        <w:t>
      4. В состав апелляционного совета не могут входить:</w:t>
      </w:r>
    </w:p>
    <w:bookmarkEnd w:id="230"/>
    <w:bookmarkStart w:name="z374" w:id="231"/>
    <w:p>
      <w:pPr>
        <w:spacing w:after="0"/>
        <w:ind w:left="0"/>
        <w:jc w:val="both"/>
      </w:pPr>
      <w:r>
        <w:rPr>
          <w:rFonts w:ascii="Times New Roman"/>
          <w:b w:val="false"/>
          <w:i w:val="false"/>
          <w:color w:val="000000"/>
          <w:sz w:val="28"/>
        </w:rPr>
        <w:t>
      1) патентные поверенные;</w:t>
      </w:r>
    </w:p>
    <w:bookmarkEnd w:id="231"/>
    <w:bookmarkStart w:name="z375" w:id="232"/>
    <w:p>
      <w:pPr>
        <w:spacing w:after="0"/>
        <w:ind w:left="0"/>
        <w:jc w:val="both"/>
      </w:pPr>
      <w:r>
        <w:rPr>
          <w:rFonts w:ascii="Times New Roman"/>
          <w:b w:val="false"/>
          <w:i w:val="false"/>
          <w:color w:val="000000"/>
          <w:sz w:val="28"/>
        </w:rPr>
        <w:t>
      2) супруги, близкие родственники или свойственники;</w:t>
      </w:r>
    </w:p>
    <w:bookmarkEnd w:id="232"/>
    <w:bookmarkStart w:name="z376" w:id="233"/>
    <w:p>
      <w:pPr>
        <w:spacing w:after="0"/>
        <w:ind w:left="0"/>
        <w:jc w:val="both"/>
      </w:pPr>
      <w:r>
        <w:rPr>
          <w:rFonts w:ascii="Times New Roman"/>
          <w:b w:val="false"/>
          <w:i w:val="false"/>
          <w:color w:val="000000"/>
          <w:sz w:val="28"/>
        </w:rPr>
        <w:t>
      3) сотрудники экспертной организации.</w:t>
      </w:r>
    </w:p>
    <w:bookmarkEnd w:id="233"/>
    <w:bookmarkStart w:name="z377" w:id="234"/>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234"/>
    <w:bookmarkStart w:name="z378" w:id="235"/>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35"/>
    <w:bookmarkStart w:name="z379" w:id="236"/>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236"/>
    <w:bookmarkStart w:name="z380" w:id="237"/>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Основания отказа в рассмотрении возражения в апелляционном совете</w:t>
      </w:r>
    </w:p>
    <w:bookmarkStart w:name="z238" w:id="238"/>
    <w:p>
      <w:pPr>
        <w:spacing w:after="0"/>
        <w:ind w:left="0"/>
        <w:jc w:val="both"/>
      </w:pPr>
      <w:r>
        <w:rPr>
          <w:rFonts w:ascii="Times New Roman"/>
          <w:b w:val="false"/>
          <w:i w:val="false"/>
          <w:color w:val="000000"/>
          <w:sz w:val="28"/>
        </w:rPr>
        <w:t>
      1. В принятии возражения к рассмотрению отказывается, если:</w:t>
      </w:r>
    </w:p>
    <w:bookmarkEnd w:id="238"/>
    <w:p>
      <w:pPr>
        <w:spacing w:after="0"/>
        <w:ind w:left="0"/>
        <w:jc w:val="both"/>
      </w:pPr>
      <w:r>
        <w:rPr>
          <w:rFonts w:ascii="Times New Roman"/>
          <w:b w:val="false"/>
          <w:i w:val="false"/>
          <w:color w:val="000000"/>
          <w:sz w:val="28"/>
        </w:rPr>
        <w:t>
      1) возражение в соответствии с законодательством Республики Казахстан не подлежит рассмотрению в апелляционном совете;</w:t>
      </w:r>
    </w:p>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Рассмотрение возражения</w:t>
      </w:r>
    </w:p>
    <w:bookmarkStart w:name="z381" w:id="239"/>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239"/>
    <w:bookmarkStart w:name="z382" w:id="240"/>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240"/>
    <w:bookmarkStart w:name="z383" w:id="241"/>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241"/>
    <w:bookmarkStart w:name="z384" w:id="242"/>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242"/>
    <w:bookmarkStart w:name="z385" w:id="243"/>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243"/>
    <w:bookmarkStart w:name="z386" w:id="244"/>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244"/>
    <w:bookmarkStart w:name="z415" w:id="245"/>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245"/>
    <w:bookmarkStart w:name="z387" w:id="246"/>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246"/>
    <w:bookmarkStart w:name="z388" w:id="247"/>
    <w:p>
      <w:pPr>
        <w:spacing w:after="0"/>
        <w:ind w:left="0"/>
        <w:jc w:val="both"/>
      </w:pPr>
      <w:r>
        <w:rPr>
          <w:rFonts w:ascii="Times New Roman"/>
          <w:b w:val="false"/>
          <w:i w:val="false"/>
          <w:color w:val="000000"/>
          <w:sz w:val="28"/>
        </w:rPr>
        <w:t>
      1) об удовлетворении возражения;</w:t>
      </w:r>
    </w:p>
    <w:bookmarkEnd w:id="247"/>
    <w:bookmarkStart w:name="z389" w:id="248"/>
    <w:p>
      <w:pPr>
        <w:spacing w:after="0"/>
        <w:ind w:left="0"/>
        <w:jc w:val="both"/>
      </w:pPr>
      <w:r>
        <w:rPr>
          <w:rFonts w:ascii="Times New Roman"/>
          <w:b w:val="false"/>
          <w:i w:val="false"/>
          <w:color w:val="000000"/>
          <w:sz w:val="28"/>
        </w:rPr>
        <w:t>
      2) о частичном удовлетворении возражения;</w:t>
      </w:r>
    </w:p>
    <w:bookmarkEnd w:id="248"/>
    <w:bookmarkStart w:name="z390" w:id="249"/>
    <w:p>
      <w:pPr>
        <w:spacing w:after="0"/>
        <w:ind w:left="0"/>
        <w:jc w:val="both"/>
      </w:pPr>
      <w:r>
        <w:rPr>
          <w:rFonts w:ascii="Times New Roman"/>
          <w:b w:val="false"/>
          <w:i w:val="false"/>
          <w:color w:val="000000"/>
          <w:sz w:val="28"/>
        </w:rPr>
        <w:t>
      3) об отказе в рассмотрении возражения;</w:t>
      </w:r>
    </w:p>
    <w:bookmarkEnd w:id="249"/>
    <w:bookmarkStart w:name="z391" w:id="250"/>
    <w:p>
      <w:pPr>
        <w:spacing w:after="0"/>
        <w:ind w:left="0"/>
        <w:jc w:val="both"/>
      </w:pPr>
      <w:r>
        <w:rPr>
          <w:rFonts w:ascii="Times New Roman"/>
          <w:b w:val="false"/>
          <w:i w:val="false"/>
          <w:color w:val="000000"/>
          <w:sz w:val="28"/>
        </w:rPr>
        <w:t>
      4) об отказе в удовлетворении возражения.</w:t>
      </w:r>
    </w:p>
    <w:bookmarkEnd w:id="250"/>
    <w:bookmarkStart w:name="z392" w:id="251"/>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251"/>
    <w:bookmarkStart w:name="z393" w:id="252"/>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252"/>
    <w:bookmarkStart w:name="z394" w:id="253"/>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253"/>
    <w:bookmarkStart w:name="z395" w:id="254"/>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254"/>
    <w:bookmarkStart w:name="z396" w:id="255"/>
    <w:p>
      <w:pPr>
        <w:spacing w:after="0"/>
        <w:ind w:left="0"/>
        <w:jc w:val="both"/>
      </w:pPr>
      <w:r>
        <w:rPr>
          <w:rFonts w:ascii="Times New Roman"/>
          <w:b w:val="false"/>
          <w:i w:val="false"/>
          <w:color w:val="000000"/>
          <w:sz w:val="28"/>
        </w:rPr>
        <w:t>
      9. Принятое решение может быть обжаловано в суде.</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Исправление описок и явных технических ошибок в решении апелляционного совета</w:t>
      </w:r>
    </w:p>
    <w:bookmarkStart w:name="z398" w:id="256"/>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256"/>
    <w:bookmarkStart w:name="z399" w:id="257"/>
    <w:p>
      <w:pPr>
        <w:spacing w:after="0"/>
        <w:ind w:left="0"/>
        <w:jc w:val="both"/>
      </w:pPr>
      <w:r>
        <w:rPr>
          <w:rFonts w:ascii="Times New Roman"/>
          <w:b w:val="false"/>
          <w:i w:val="false"/>
          <w:color w:val="000000"/>
          <w:sz w:val="28"/>
        </w:rPr>
        <w:t>
      2. Апелляционный совет может по своей инициативе или заявлению лиц, участвующих в рассмотрении возражения, исправить допущенные в решении описки или явные технические ошибки.</w:t>
      </w:r>
    </w:p>
    <w:bookmarkEnd w:id="257"/>
    <w:bookmarkStart w:name="z400" w:id="258"/>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258"/>
    <w:bookmarkStart w:name="z401" w:id="259"/>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32-3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Оставление возражения без рассмотрения</w:t>
      </w:r>
    </w:p>
    <w:bookmarkStart w:name="z403" w:id="260"/>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260"/>
    <w:bookmarkStart w:name="z404" w:id="261"/>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261"/>
    <w:bookmarkStart w:name="z405" w:id="262"/>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262"/>
    <w:bookmarkStart w:name="z406" w:id="263"/>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32-4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Рассмотрение споров в судебном порядке</w:t>
      </w:r>
    </w:p>
    <w:bookmarkStart w:name="z288" w:id="264"/>
    <w:p>
      <w:pPr>
        <w:spacing w:after="0"/>
        <w:ind w:left="0"/>
        <w:jc w:val="both"/>
      </w:pPr>
      <w:r>
        <w:rPr>
          <w:rFonts w:ascii="Times New Roman"/>
          <w:b w:val="false"/>
          <w:i w:val="false"/>
          <w:color w:val="000000"/>
          <w:sz w:val="28"/>
        </w:rPr>
        <w:t xml:space="preserve">
      1. Подлежат рассмотрению в судебном порядке следующие споры: </w:t>
      </w:r>
    </w:p>
    <w:bookmarkEnd w:id="264"/>
    <w:p>
      <w:pPr>
        <w:spacing w:after="0"/>
        <w:ind w:left="0"/>
        <w:jc w:val="both"/>
      </w:pPr>
      <w:r>
        <w:rPr>
          <w:rFonts w:ascii="Times New Roman"/>
          <w:b w:val="false"/>
          <w:i w:val="false"/>
          <w:color w:val="000000"/>
          <w:sz w:val="28"/>
        </w:rPr>
        <w:t xml:space="preserve">
      1) об авторстве на объект промышленной собственности; </w:t>
      </w:r>
    </w:p>
    <w:p>
      <w:pPr>
        <w:spacing w:after="0"/>
        <w:ind w:left="0"/>
        <w:jc w:val="both"/>
      </w:pPr>
      <w:r>
        <w:rPr>
          <w:rFonts w:ascii="Times New Roman"/>
          <w:b w:val="false"/>
          <w:i w:val="false"/>
          <w:color w:val="000000"/>
          <w:sz w:val="28"/>
        </w:rPr>
        <w:t>
      2) о правомерности выдачи охранного документа;</w:t>
      </w:r>
    </w:p>
    <w:bookmarkStart w:name="z407" w:id="265"/>
    <w:p>
      <w:pPr>
        <w:spacing w:after="0"/>
        <w:ind w:left="0"/>
        <w:jc w:val="both"/>
      </w:pPr>
      <w:r>
        <w:rPr>
          <w:rFonts w:ascii="Times New Roman"/>
          <w:b w:val="false"/>
          <w:i w:val="false"/>
          <w:color w:val="000000"/>
          <w:sz w:val="28"/>
        </w:rPr>
        <w:t>
      2-1) о признании охранного документа и (или) евразийского патента недействительными;</w:t>
      </w:r>
    </w:p>
    <w:bookmarkEnd w:id="265"/>
    <w:p>
      <w:pPr>
        <w:spacing w:after="0"/>
        <w:ind w:left="0"/>
        <w:jc w:val="both"/>
      </w:pPr>
      <w:r>
        <w:rPr>
          <w:rFonts w:ascii="Times New Roman"/>
          <w:b w:val="false"/>
          <w:i w:val="false"/>
          <w:color w:val="000000"/>
          <w:sz w:val="28"/>
        </w:rPr>
        <w:t xml:space="preserve">
      3) об установлении патентообладателя; </w:t>
      </w:r>
    </w:p>
    <w:p>
      <w:pPr>
        <w:spacing w:after="0"/>
        <w:ind w:left="0"/>
        <w:jc w:val="both"/>
      </w:pPr>
      <w:r>
        <w:rPr>
          <w:rFonts w:ascii="Times New Roman"/>
          <w:b w:val="false"/>
          <w:i w:val="false"/>
          <w:color w:val="000000"/>
          <w:sz w:val="28"/>
        </w:rPr>
        <w:t xml:space="preserve">
      4) о выдаче принудительной лицензии; </w:t>
      </w:r>
    </w:p>
    <w:p>
      <w:pPr>
        <w:spacing w:after="0"/>
        <w:ind w:left="0"/>
        <w:jc w:val="both"/>
      </w:pPr>
      <w:r>
        <w:rPr>
          <w:rFonts w:ascii="Times New Roman"/>
          <w:b w:val="false"/>
          <w:i w:val="false"/>
          <w:color w:val="000000"/>
          <w:sz w:val="28"/>
        </w:rPr>
        <w:t xml:space="preserve">
      5) о нарушении исключительного права на использование охраняемого объекта промышленной собственности и других имущественных прав патентообладателя; </w:t>
      </w:r>
    </w:p>
    <w:p>
      <w:pPr>
        <w:spacing w:after="0"/>
        <w:ind w:left="0"/>
        <w:jc w:val="both"/>
      </w:pPr>
      <w:r>
        <w:rPr>
          <w:rFonts w:ascii="Times New Roman"/>
          <w:b w:val="false"/>
          <w:i w:val="false"/>
          <w:color w:val="000000"/>
          <w:sz w:val="28"/>
        </w:rPr>
        <w:t xml:space="preserve">
      6) о заключении и исполнении лицензионных договоров на использование охраняемого объекта промышленной собственности; </w:t>
      </w:r>
    </w:p>
    <w:p>
      <w:pPr>
        <w:spacing w:after="0"/>
        <w:ind w:left="0"/>
        <w:jc w:val="both"/>
      </w:pPr>
      <w:r>
        <w:rPr>
          <w:rFonts w:ascii="Times New Roman"/>
          <w:b w:val="false"/>
          <w:i w:val="false"/>
          <w:color w:val="000000"/>
          <w:sz w:val="28"/>
        </w:rPr>
        <w:t xml:space="preserve">
      7) о праве преждепользования и послепользования; </w:t>
      </w:r>
    </w:p>
    <w:p>
      <w:pPr>
        <w:spacing w:after="0"/>
        <w:ind w:left="0"/>
        <w:jc w:val="both"/>
      </w:pPr>
      <w:r>
        <w:rPr>
          <w:rFonts w:ascii="Times New Roman"/>
          <w:b w:val="false"/>
          <w:i w:val="false"/>
          <w:color w:val="000000"/>
          <w:sz w:val="28"/>
        </w:rPr>
        <w:t xml:space="preserve">
      8) о выплате вознаграждения автору работодателем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настоящего Закона; </w:t>
      </w:r>
    </w:p>
    <w:p>
      <w:pPr>
        <w:spacing w:after="0"/>
        <w:ind w:left="0"/>
        <w:jc w:val="both"/>
      </w:pPr>
      <w:r>
        <w:rPr>
          <w:rFonts w:ascii="Times New Roman"/>
          <w:b w:val="false"/>
          <w:i w:val="false"/>
          <w:color w:val="000000"/>
          <w:sz w:val="28"/>
        </w:rPr>
        <w:t xml:space="preserve">
      9) о выплате компенсаций, предусмотренных настоящим Законом; </w:t>
      </w:r>
    </w:p>
    <w:p>
      <w:pPr>
        <w:spacing w:after="0"/>
        <w:ind w:left="0"/>
        <w:jc w:val="both"/>
      </w:pPr>
      <w:r>
        <w:rPr>
          <w:rFonts w:ascii="Times New Roman"/>
          <w:b w:val="false"/>
          <w:i w:val="false"/>
          <w:color w:val="000000"/>
          <w:sz w:val="28"/>
        </w:rPr>
        <w:t>
      10) другие споры, связанные с охраной прав, вытекающих из охранного документа.</w:t>
      </w:r>
    </w:p>
    <w:p>
      <w:pPr>
        <w:spacing w:after="0"/>
        <w:ind w:left="0"/>
        <w:jc w:val="both"/>
      </w:pPr>
      <w:r>
        <w:rPr>
          <w:rFonts w:ascii="Times New Roman"/>
          <w:b w:val="false"/>
          <w:i w:val="false"/>
          <w:color w:val="000000"/>
          <w:sz w:val="28"/>
        </w:rPr>
        <w:t>
      Указанные споры, за исключением указанных в подпунктах 1), 2), 3), 4), 7) и 10)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Start w:name="z310" w:id="266"/>
    <w:p>
      <w:pPr>
        <w:spacing w:after="0"/>
        <w:ind w:left="0"/>
        <w:jc w:val="both"/>
      </w:pPr>
      <w:r>
        <w:rPr>
          <w:rFonts w:ascii="Times New Roman"/>
          <w:b w:val="false"/>
          <w:i w:val="false"/>
          <w:color w:val="000000"/>
          <w:sz w:val="28"/>
        </w:rPr>
        <w:t xml:space="preserve">
      1-1.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32 настоящего Закона, подаются в суд после рассмотрения соответствующих возражений в апелляционном совете.</w:t>
      </w:r>
    </w:p>
    <w:bookmarkEnd w:id="266"/>
    <w:bookmarkStart w:name="z289" w:id="267"/>
    <w:p>
      <w:pPr>
        <w:spacing w:after="0"/>
        <w:ind w:left="0"/>
        <w:jc w:val="both"/>
      </w:pPr>
      <w:r>
        <w:rPr>
          <w:rFonts w:ascii="Times New Roman"/>
          <w:b w:val="false"/>
          <w:i w:val="false"/>
          <w:color w:val="000000"/>
          <w:sz w:val="28"/>
        </w:rPr>
        <w:t xml:space="preserve">
      2. Экспертная организация на основании судебного решения производит публикацию сведений об изменениях, касающихся охранных документов.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Ответственность за нарушение прав авторов, заявителей и патентообладателей </w:t>
      </w:r>
    </w:p>
    <w:p>
      <w:pPr>
        <w:spacing w:after="0"/>
        <w:ind w:left="0"/>
        <w:jc w:val="both"/>
      </w:pPr>
      <w:r>
        <w:rPr>
          <w:rFonts w:ascii="Times New Roman"/>
          <w:b w:val="false"/>
          <w:i w:val="false"/>
          <w:color w:val="000000"/>
          <w:sz w:val="28"/>
        </w:rPr>
        <w:t xml:space="preserve">
      Присвоение авторства, принуждение к соавторству, разглашение без согласия автора или заявителя сущности объекта промышленной собственности до публикации сведений о нем, незаконное использование охраняемого объекта промышленной собственности, нарушение порядка патентования объекта промышленной собственности в зарубежных странах влекут за собой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10.07.2009 </w:t>
      </w:r>
      <w:r>
        <w:rPr>
          <w:rFonts w:ascii="Times New Roman"/>
          <w:b w:val="false"/>
          <w:i w:val="false"/>
          <w:color w:val="000000"/>
          <w:sz w:val="28"/>
        </w:rPr>
        <w:t>N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Незарегистрированный промышленный образец</w:t>
      </w:r>
    </w:p>
    <w:bookmarkStart w:name="z417" w:id="268"/>
    <w:p>
      <w:pPr>
        <w:spacing w:after="0"/>
        <w:ind w:left="0"/>
        <w:jc w:val="both"/>
      </w:pPr>
      <w:r>
        <w:rPr>
          <w:rFonts w:ascii="Times New Roman"/>
          <w:b w:val="false"/>
          <w:i w:val="false"/>
          <w:color w:val="000000"/>
          <w:sz w:val="28"/>
        </w:rPr>
        <w:t>
      1. Промышленный образец, соответствующий требованиям новизны и оригинальности, может охраняться без регистрации и выдачи охранного документа в течение трех лет с даты, когда промышленный образец впервые был обнародован (раскрыт) в Республике Казахстан.</w:t>
      </w:r>
    </w:p>
    <w:bookmarkEnd w:id="268"/>
    <w:bookmarkStart w:name="z418" w:id="269"/>
    <w:p>
      <w:pPr>
        <w:spacing w:after="0"/>
        <w:ind w:left="0"/>
        <w:jc w:val="both"/>
      </w:pPr>
      <w:r>
        <w:rPr>
          <w:rFonts w:ascii="Times New Roman"/>
          <w:b w:val="false"/>
          <w:i w:val="false"/>
          <w:color w:val="000000"/>
          <w:sz w:val="28"/>
        </w:rPr>
        <w:t>
      Незарегистрированный промышленный образец считается новым, если никакой идентичный промышленный образец не был обнародован (раскрыт) до даты, когда был впервые обнародован (раскрыт) незарегистрированный промышленный образец.</w:t>
      </w:r>
    </w:p>
    <w:bookmarkEnd w:id="269"/>
    <w:bookmarkStart w:name="z419" w:id="270"/>
    <w:p>
      <w:pPr>
        <w:spacing w:after="0"/>
        <w:ind w:left="0"/>
        <w:jc w:val="both"/>
      </w:pPr>
      <w:r>
        <w:rPr>
          <w:rFonts w:ascii="Times New Roman"/>
          <w:b w:val="false"/>
          <w:i w:val="false"/>
          <w:color w:val="000000"/>
          <w:sz w:val="28"/>
        </w:rPr>
        <w:t xml:space="preserve">
      Оригинальность незарегистрированного промышленного образца должна соответствовать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8 настоящего Закона.</w:t>
      </w:r>
    </w:p>
    <w:bookmarkEnd w:id="270"/>
    <w:bookmarkStart w:name="z420" w:id="271"/>
    <w:p>
      <w:pPr>
        <w:spacing w:after="0"/>
        <w:ind w:left="0"/>
        <w:jc w:val="both"/>
      </w:pPr>
      <w:r>
        <w:rPr>
          <w:rFonts w:ascii="Times New Roman"/>
          <w:b w:val="false"/>
          <w:i w:val="false"/>
          <w:color w:val="000000"/>
          <w:sz w:val="28"/>
        </w:rPr>
        <w:t>
      Защита права на незарегистрированный промышленный образец осуществляется в судебном порядке.</w:t>
      </w:r>
    </w:p>
    <w:bookmarkEnd w:id="271"/>
    <w:bookmarkStart w:name="z421" w:id="272"/>
    <w:p>
      <w:pPr>
        <w:spacing w:after="0"/>
        <w:ind w:left="0"/>
        <w:jc w:val="both"/>
      </w:pPr>
      <w:r>
        <w:rPr>
          <w:rFonts w:ascii="Times New Roman"/>
          <w:b w:val="false"/>
          <w:i w:val="false"/>
          <w:color w:val="000000"/>
          <w:sz w:val="28"/>
        </w:rPr>
        <w:t>
      2. Незарегистрированный промышленный образец считается впервые обнародованным (раскрытым), если он был опубликован, экспонирован на выставке, использован в торговле или корректно сообщен кругам, специализирующимся в данном секторе предпринимательской деятельности, функционирующим в Республике Казахстан.</w:t>
      </w:r>
    </w:p>
    <w:bookmarkEnd w:id="272"/>
    <w:bookmarkStart w:name="z422" w:id="273"/>
    <w:p>
      <w:pPr>
        <w:spacing w:after="0"/>
        <w:ind w:left="0"/>
        <w:jc w:val="both"/>
      </w:pPr>
      <w:r>
        <w:rPr>
          <w:rFonts w:ascii="Times New Roman"/>
          <w:b w:val="false"/>
          <w:i w:val="false"/>
          <w:color w:val="000000"/>
          <w:sz w:val="28"/>
        </w:rPr>
        <w:t>
      Не считается обнародованным незарегистрированный промышленный образец, раскрытый только третьему лицу на оговоренных или подразумеваемых условиях конфиденциальности.</w:t>
      </w:r>
    </w:p>
    <w:bookmarkEnd w:id="273"/>
    <w:bookmarkStart w:name="z423" w:id="274"/>
    <w:p>
      <w:pPr>
        <w:spacing w:after="0"/>
        <w:ind w:left="0"/>
        <w:jc w:val="both"/>
      </w:pPr>
      <w:r>
        <w:rPr>
          <w:rFonts w:ascii="Times New Roman"/>
          <w:b w:val="false"/>
          <w:i w:val="false"/>
          <w:color w:val="000000"/>
          <w:sz w:val="28"/>
        </w:rPr>
        <w:t xml:space="preserve">
      3. Право авторства незарегистрированного промышленного образца определяется на основаниях,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настоящего Закона.</w:t>
      </w:r>
    </w:p>
    <w:bookmarkEnd w:id="274"/>
    <w:bookmarkStart w:name="z424" w:id="275"/>
    <w:p>
      <w:pPr>
        <w:spacing w:after="0"/>
        <w:ind w:left="0"/>
        <w:jc w:val="both"/>
      </w:pPr>
      <w:r>
        <w:rPr>
          <w:rFonts w:ascii="Times New Roman"/>
          <w:b w:val="false"/>
          <w:i w:val="false"/>
          <w:color w:val="000000"/>
          <w:sz w:val="28"/>
        </w:rPr>
        <w:t>
      4. Право на незарегистрированный промышленный образец принадлежит:</w:t>
      </w:r>
    </w:p>
    <w:bookmarkEnd w:id="275"/>
    <w:bookmarkStart w:name="z425" w:id="276"/>
    <w:p>
      <w:pPr>
        <w:spacing w:after="0"/>
        <w:ind w:left="0"/>
        <w:jc w:val="both"/>
      </w:pPr>
      <w:r>
        <w:rPr>
          <w:rFonts w:ascii="Times New Roman"/>
          <w:b w:val="false"/>
          <w:i w:val="false"/>
          <w:color w:val="000000"/>
          <w:sz w:val="28"/>
        </w:rPr>
        <w:t>
      1) автору (авторам) объекта промышленной собственности;</w:t>
      </w:r>
    </w:p>
    <w:bookmarkEnd w:id="276"/>
    <w:bookmarkStart w:name="z426" w:id="277"/>
    <w:p>
      <w:pPr>
        <w:spacing w:after="0"/>
        <w:ind w:left="0"/>
        <w:jc w:val="both"/>
      </w:pPr>
      <w:r>
        <w:rPr>
          <w:rFonts w:ascii="Times New Roman"/>
          <w:b w:val="false"/>
          <w:i w:val="false"/>
          <w:color w:val="000000"/>
          <w:sz w:val="28"/>
        </w:rPr>
        <w:t>
      2) работодателю в случаях, если иное не предусмотрено в договоре между ним и работником;</w:t>
      </w:r>
    </w:p>
    <w:bookmarkEnd w:id="277"/>
    <w:bookmarkStart w:name="z427" w:id="278"/>
    <w:p>
      <w:pPr>
        <w:spacing w:after="0"/>
        <w:ind w:left="0"/>
        <w:jc w:val="both"/>
      </w:pPr>
      <w:r>
        <w:rPr>
          <w:rFonts w:ascii="Times New Roman"/>
          <w:b w:val="false"/>
          <w:i w:val="false"/>
          <w:color w:val="000000"/>
          <w:sz w:val="28"/>
        </w:rPr>
        <w:t>
      3) правопреемнику (правопреемникам), в том числе лицу (лицам), получившему (получившим) соответствующее право в порядке уступки;</w:t>
      </w:r>
    </w:p>
    <w:bookmarkEnd w:id="278"/>
    <w:bookmarkStart w:name="z428" w:id="279"/>
    <w:p>
      <w:pPr>
        <w:spacing w:after="0"/>
        <w:ind w:left="0"/>
        <w:jc w:val="both"/>
      </w:pPr>
      <w:r>
        <w:rPr>
          <w:rFonts w:ascii="Times New Roman"/>
          <w:b w:val="false"/>
          <w:i w:val="false"/>
          <w:color w:val="000000"/>
          <w:sz w:val="28"/>
        </w:rPr>
        <w:t>
      4) совместно лицам, предусмотренным настоящим пунктом, при условии согласия между ними.</w:t>
      </w:r>
    </w:p>
    <w:bookmarkEnd w:id="279"/>
    <w:bookmarkStart w:name="z429" w:id="280"/>
    <w:p>
      <w:pPr>
        <w:spacing w:after="0"/>
        <w:ind w:left="0"/>
        <w:jc w:val="both"/>
      </w:pPr>
      <w:r>
        <w:rPr>
          <w:rFonts w:ascii="Times New Roman"/>
          <w:b w:val="false"/>
          <w:i w:val="false"/>
          <w:color w:val="000000"/>
          <w:sz w:val="28"/>
        </w:rPr>
        <w:t xml:space="preserve">
      5. Владелец незарегистрированного промышленного образца вправе препятствовать действиям использования,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11 настоящего Закона, только в том случае, если оспариваемое использование является следствием копирования его незарегистрированного промышленного образца.</w:t>
      </w:r>
    </w:p>
    <w:bookmarkEnd w:id="280"/>
    <w:bookmarkStart w:name="z430" w:id="281"/>
    <w:p>
      <w:pPr>
        <w:spacing w:after="0"/>
        <w:ind w:left="0"/>
        <w:jc w:val="both"/>
      </w:pPr>
      <w:r>
        <w:rPr>
          <w:rFonts w:ascii="Times New Roman"/>
          <w:b w:val="false"/>
          <w:i w:val="false"/>
          <w:color w:val="000000"/>
          <w:sz w:val="28"/>
        </w:rPr>
        <w:t>
      Оспариваемое использование не должно считаться следствием копирования незарегистрированного промышленного образца, если оно возникло в результате независимой работы по созданию другого промышленного образца автора, который может обоснованно считаться лицом, не владевшим сведениями об обнародованном промышленном образце.</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34-1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2"/>
    <w:p>
      <w:pPr>
        <w:spacing w:after="0"/>
        <w:ind w:left="0"/>
        <w:jc w:val="left"/>
      </w:pPr>
      <w:r>
        <w:rPr>
          <w:rFonts w:ascii="Times New Roman"/>
          <w:b/>
          <w:i w:val="false"/>
          <w:color w:val="000000"/>
        </w:rPr>
        <w:t xml:space="preserve"> Глава 8. Заключительные положения</w:t>
      </w:r>
    </w:p>
    <w:bookmarkEnd w:id="282"/>
    <w:p>
      <w:pPr>
        <w:spacing w:after="0"/>
        <w:ind w:left="0"/>
        <w:jc w:val="both"/>
      </w:pPr>
      <w:r>
        <w:rPr>
          <w:rFonts w:ascii="Times New Roman"/>
          <w:b/>
          <w:i w:val="false"/>
          <w:color w:val="000000"/>
          <w:sz w:val="28"/>
        </w:rPr>
        <w:t xml:space="preserve">Статья 35. Государственная пошлина </w:t>
      </w:r>
    </w:p>
    <w:bookmarkStart w:name="z262" w:id="283"/>
    <w:p>
      <w:pPr>
        <w:spacing w:after="0"/>
        <w:ind w:left="0"/>
        <w:jc w:val="both"/>
      </w:pPr>
      <w:r>
        <w:rPr>
          <w:rFonts w:ascii="Times New Roman"/>
          <w:b w:val="false"/>
          <w:i w:val="false"/>
          <w:color w:val="000000"/>
          <w:sz w:val="28"/>
        </w:rPr>
        <w:t>
      За совершение уполномоченным органом действий по аттестации патентных поверенных и регистрации в качестве патентного поверенного взимается государственная пошлина в соответствии с Кодексом Республики Казахстан "О налогах и других обязательных платежах в бюджет" (Налоговый кодекс).</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Патентные поверенные</w:t>
      </w:r>
    </w:p>
    <w:bookmarkStart w:name="z287" w:id="284"/>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284"/>
    <w:bookmarkStart w:name="z248" w:id="285"/>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285"/>
    <w:bookmarkStart w:name="z249" w:id="286"/>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bookmarkEnd w:id="286"/>
    <w:bookmarkStart w:name="z250" w:id="287"/>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bookmarkEnd w:id="287"/>
    <w:bookmarkStart w:name="z251" w:id="288"/>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288"/>
    <w:bookmarkStart w:name="z252" w:id="289"/>
    <w:p>
      <w:pPr>
        <w:spacing w:after="0"/>
        <w:ind w:left="0"/>
        <w:jc w:val="both"/>
      </w:pPr>
      <w:r>
        <w:rPr>
          <w:rFonts w:ascii="Times New Roman"/>
          <w:b w:val="false"/>
          <w:i w:val="false"/>
          <w:color w:val="000000"/>
          <w:sz w:val="28"/>
        </w:rPr>
        <w:t>
      2. Не допускаются к аттестации лица:</w:t>
      </w:r>
    </w:p>
    <w:bookmarkEnd w:id="289"/>
    <w:bookmarkStart w:name="z253" w:id="290"/>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290"/>
    <w:bookmarkStart w:name="z254" w:id="291"/>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291"/>
    <w:bookmarkStart w:name="z255" w:id="292"/>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292"/>
    <w:bookmarkStart w:name="z256" w:id="293"/>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293"/>
    <w:bookmarkStart w:name="z257" w:id="294"/>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294"/>
    <w:bookmarkStart w:name="z258" w:id="295"/>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bookmarkEnd w:id="295"/>
    <w:bookmarkStart w:name="z259" w:id="296"/>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End w:id="296"/>
    <w:bookmarkStart w:name="z260" w:id="297"/>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297"/>
    <w:bookmarkStart w:name="z261" w:id="298"/>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36-2 настоящего Закона.</w:t>
      </w:r>
    </w:p>
    <w:bookmarkEnd w:id="298"/>
    <w:bookmarkStart w:name="z262" w:id="299"/>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bookmarkEnd w:id="299"/>
    <w:bookmarkStart w:name="z263" w:id="300"/>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End w:id="300"/>
    <w:bookmarkStart w:name="z264" w:id="301"/>
    <w:p>
      <w:pPr>
        <w:spacing w:after="0"/>
        <w:ind w:left="0"/>
        <w:jc w:val="both"/>
      </w:pPr>
      <w:r>
        <w:rPr>
          <w:rFonts w:ascii="Times New Roman"/>
          <w:b w:val="false"/>
          <w:i w:val="false"/>
          <w:color w:val="000000"/>
          <w:sz w:val="28"/>
        </w:rPr>
        <w:t>
      5. Патентный поверенный в качестве представителя заявителя, патентообладателя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патентообладателем самостоятельно.</w:t>
      </w:r>
    </w:p>
    <w:bookmarkEnd w:id="301"/>
    <w:bookmarkStart w:name="z265" w:id="302"/>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в уполномоченном органе и его организациях через патентных поверенных.</w:t>
      </w:r>
    </w:p>
    <w:bookmarkEnd w:id="302"/>
    <w:bookmarkStart w:name="z266" w:id="303"/>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303"/>
    <w:bookmarkStart w:name="z267" w:id="304"/>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Права и обязанности патентного поверенного</w:t>
      </w:r>
    </w:p>
    <w:bookmarkStart w:name="z246" w:id="305"/>
    <w:p>
      <w:pPr>
        <w:spacing w:after="0"/>
        <w:ind w:left="0"/>
        <w:jc w:val="both"/>
      </w:pPr>
      <w:r>
        <w:rPr>
          <w:rFonts w:ascii="Times New Roman"/>
          <w:b w:val="false"/>
          <w:i w:val="false"/>
          <w:color w:val="000000"/>
          <w:sz w:val="28"/>
        </w:rPr>
        <w:t>
      1. Патентный поверенный вправе:</w:t>
      </w:r>
    </w:p>
    <w:bookmarkEnd w:id="305"/>
    <w:bookmarkStart w:name="z270" w:id="306"/>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306"/>
    <w:bookmarkStart w:name="z271" w:id="307"/>
    <w:p>
      <w:pPr>
        <w:spacing w:after="0"/>
        <w:ind w:left="0"/>
        <w:jc w:val="both"/>
      </w:pPr>
      <w:r>
        <w:rPr>
          <w:rFonts w:ascii="Times New Roman"/>
          <w:b w:val="false"/>
          <w:i w:val="false"/>
          <w:color w:val="000000"/>
          <w:sz w:val="28"/>
        </w:rPr>
        <w:t>
      2) осуществлять работы по оформлению и составлению заявок на изобретения, полезные модели и промышленные образцы от имени и по поручению заказчика, доверителя, работодателя;</w:t>
      </w:r>
    </w:p>
    <w:bookmarkEnd w:id="307"/>
    <w:bookmarkStart w:name="z272" w:id="308"/>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изобретения, полезные модели и промышленные образцы, в том числе вести переписку, готовить и направлять возражения на решения экспертизы;</w:t>
      </w:r>
    </w:p>
    <w:bookmarkEnd w:id="308"/>
    <w:bookmarkStart w:name="z273" w:id="309"/>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309"/>
    <w:bookmarkStart w:name="z274" w:id="310"/>
    <w:p>
      <w:pPr>
        <w:spacing w:after="0"/>
        <w:ind w:left="0"/>
        <w:jc w:val="both"/>
      </w:pPr>
      <w:r>
        <w:rPr>
          <w:rFonts w:ascii="Times New Roman"/>
          <w:b w:val="false"/>
          <w:i w:val="false"/>
          <w:color w:val="000000"/>
          <w:sz w:val="28"/>
        </w:rPr>
        <w:t>
      5) быть членом палаты патентных поверенных;</w:t>
      </w:r>
    </w:p>
    <w:bookmarkEnd w:id="310"/>
    <w:bookmarkStart w:name="z275" w:id="311"/>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311"/>
    <w:bookmarkStart w:name="z276" w:id="312"/>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312"/>
    <w:bookmarkStart w:name="z277" w:id="313"/>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313"/>
    <w:bookmarkStart w:name="z278" w:id="314"/>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314"/>
    <w:bookmarkStart w:name="z279" w:id="315"/>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Start w:name="z282" w:id="316"/>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316"/>
    <w:bookmarkStart w:name="z283" w:id="317"/>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317"/>
    <w:bookmarkStart w:name="z284" w:id="318"/>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318"/>
    <w:bookmarkStart w:name="z285" w:id="319"/>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319"/>
    <w:bookmarkStart w:name="z286" w:id="320"/>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320"/>
    <w:bookmarkStart w:name="z287" w:id="321"/>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321"/>
    <w:bookmarkStart w:name="z288" w:id="322"/>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322"/>
    <w:bookmarkStart w:name="z289" w:id="323"/>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323"/>
    <w:bookmarkStart w:name="z290" w:id="324"/>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324"/>
    <w:bookmarkStart w:name="z291" w:id="325"/>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325"/>
    <w:bookmarkStart w:name="z292" w:id="326"/>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326"/>
    <w:bookmarkStart w:name="z293" w:id="327"/>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327"/>
    <w:bookmarkStart w:name="z294" w:id="328"/>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328"/>
    <w:bookmarkStart w:name="z295" w:id="329"/>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Международная регистрация объектов промышленной собственности</w:t>
      </w:r>
    </w:p>
    <w:bookmarkStart w:name="z408" w:id="330"/>
    <w:p>
      <w:pPr>
        <w:spacing w:after="0"/>
        <w:ind w:left="0"/>
        <w:jc w:val="both"/>
      </w:pPr>
      <w:r>
        <w:rPr>
          <w:rFonts w:ascii="Times New Roman"/>
          <w:b w:val="false"/>
          <w:i w:val="false"/>
          <w:color w:val="000000"/>
          <w:sz w:val="28"/>
        </w:rPr>
        <w:t>
      Международная регистрация объектов промышленной собственности осуществляется путем подачи заявки в экспертную организацию.</w:t>
      </w:r>
    </w:p>
    <w:bookmarkEnd w:id="330"/>
    <w:bookmarkStart w:name="z409" w:id="331"/>
    <w:p>
      <w:pPr>
        <w:spacing w:after="0"/>
        <w:ind w:left="0"/>
        <w:jc w:val="both"/>
      </w:pPr>
      <w:r>
        <w:rPr>
          <w:rFonts w:ascii="Times New Roman"/>
          <w:b w:val="false"/>
          <w:i w:val="false"/>
          <w:color w:val="000000"/>
          <w:sz w:val="28"/>
        </w:rPr>
        <w:t>
      Правила рассмотрения заявок утверждаются уполномоченным органом в соответствии с международными договорами, ратифицированными Республикой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Права иностранных физических и юридических лиц и лиц без гражданства </w:t>
      </w:r>
    </w:p>
    <w:bookmarkStart w:name="z274" w:id="332"/>
    <w:p>
      <w:pPr>
        <w:spacing w:after="0"/>
        <w:ind w:left="0"/>
        <w:jc w:val="both"/>
      </w:pPr>
      <w:r>
        <w:rPr>
          <w:rFonts w:ascii="Times New Roman"/>
          <w:b w:val="false"/>
          <w:i w:val="false"/>
          <w:color w:val="000000"/>
          <w:sz w:val="28"/>
        </w:rPr>
        <w:t>
      1. Иностранные физические и юридические лица пользуются правами, предусмотренными настоящим Законом, наравне с физическими и юридическими лицами Республики Казахстан в силу международных договоров, участником которых является Республика Казахстан или на основе принципа взаимности.</w:t>
      </w:r>
    </w:p>
    <w:bookmarkEnd w:id="332"/>
    <w:bookmarkStart w:name="z135" w:id="333"/>
    <w:p>
      <w:pPr>
        <w:spacing w:after="0"/>
        <w:ind w:left="0"/>
        <w:jc w:val="both"/>
      </w:pPr>
      <w:r>
        <w:rPr>
          <w:rFonts w:ascii="Times New Roman"/>
          <w:b w:val="false"/>
          <w:i w:val="false"/>
          <w:color w:val="000000"/>
          <w:sz w:val="28"/>
        </w:rPr>
        <w:t>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объектов промышленной собственности, наравне с физическими и юридическими лицами Республики Казахстан, если иное не следует из настоящего Закона.</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