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1847" w14:textId="ca21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естественных монополиях"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июля 1999 года № 413-I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Закон Республики Казахстан от 9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Z980272_ </w:t>
      </w:r>
      <w:r>
        <w:rPr>
          <w:rFonts w:ascii="Times New Roman"/>
          <w:b w:val="false"/>
          <w:i w:val="false"/>
          <w:color w:val="000000"/>
          <w:sz w:val="28"/>
        </w:rPr>
        <w:t>
"О естественных монополиях" (Ведомости Парламента Республики Казахстан,
1998 г., № 16, ст. 214) следующее дополнение: 
     подпункт 3) статьи 5 после слов "владеть акциями (долями)" дополнить 
словами "кроме негосударственных накопительных пенсионных фондов".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