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9c9e" w14:textId="58b9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перевозках специальных грузов и продукции военного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апреля 1999 года N 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перевозках специальных грузов и продукции военного назначения, совершенное в Минске 26 мая 1995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Приложение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перевозках специальных грузов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продукции военного назначения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Примечание. Приложение - не для печати.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Временно применяется со дня подписания и вступает в силу со дня сдачи на хранение депозитарию третьего уведомления о выполнении подписавшими его Сторонами внутригосударственных процедур, необходимых для его вступления в силу. По истечении одного года со дня подписания Соглашения Стороны, для которых Соглашение вступило в силу, могут принять решение относительно участия в Соглашении Сторон, для которых Соглашение применяется временно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депонировано 3 апреля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  - депонировано 25 июля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  - депонировано 17 декабря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  - депонировано 29 апреля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депонировано 9 января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  - депонирована 12 февраля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депонирована 23 апреля 1999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25 июля 1996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  - 25 июля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- 25 июля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        - 25 июля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  - 17 декабря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- 23 апреля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Республика Казахстан         - 29 апреля 1999 года;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- 9 января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временно применяется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  - с 26 мая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Туркменистан                 - с 26 мая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  - с 26 мая 1995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