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9c9e" w14:textId="58b9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перевозках специальных грузов и продукции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апреля 1999 года N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перевозках специальных грузов и продукции военного назначения, совершенное в Минске 26 мая 1995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перевозках специальных грузов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продукции военного назначения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Примечание. Приложение - не для печати.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Временно применяется со дня подписания и вступает в силу со дня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 По истечении одного года со дня подписания Соглашения Стороны, для которых Соглашение вступило в силу, могут принять решение относительно участия в Соглашении Сторон, для которых Соглашение применяется временно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депонировано 3 апреля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депонировано 25 июля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депонировано 17 декабря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депонировано 29 апреля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депонировано 9 января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депонирована 12 февраля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депонирована 23 апреля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25 июля 1996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- 25 июля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- 25 июля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- 25 июля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- 17 декабря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- 23 апреля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  - 29 апреля 1999 года;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- 9 января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временно применяется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с 26 мая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Туркменистан                 - с 26 мая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с 26 мая 1995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