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b75b" w14:textId="507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защите прав инвестора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защите прав инвестора, совершенную в Москве 28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Конвенция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защите прав инвестора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подлежит ратификации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подписавшими ее Сторонами в соответствии с их внутригосударственными процедурами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и вступает в силу на 30-й день со дня сдачи депозитарию третьей ратификационной грамоты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Для Сторон,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ратифицировавших ее 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Конвенция вступает в силу 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30-й день после сдачи ими на хранение своих ратификационных грамот.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депонировано 3 сентября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депонирована 18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13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депонирована 23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депонирована 17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депонирована 12 июня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Конвенция вступила в силу 21 января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Вступила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- 21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- 21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- 21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- 16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- 11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- 2 октября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Конвенции, в дальнейшем именуемые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эффективную защиту прав инвестора необходимым условием развития экономик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привлечению инвестиций в национальные экономики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инвестиционной деятельности от 24 декабря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общего инвестиционного пространства и согласованного подхода к вопросам, связанным с привлечением инвестиций,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термины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употребляются следующие термины: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инвестор - государство, юридическое или физическое лицо, осуществляющее вложения собственных, заемных или привлеченных средств в форме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- вложенные инвестором финансовые и материальные средства в различные объекты деятельности, а также переданные права на имущественную и интеллектуальную собственность с целью получения прибыли (дохода) или достижения социального эффекта, если они не изъяты из оборота или не ограничены в обороте в соответствии с национальным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инвестиции - государство, на территории которого зарегистрирован инвестор - юридическое лицо или гражданином которого является инвестор - физическое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страна-реципиент - государство, на территории которого находится объект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вещное право - право владения, пользования и распоряжения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Сфера действий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определяет правовые основы осуществления различных видов инвестиций, зарегистрированных на территории Сторон, и гарантии прав инвесторов на осуществление инвестиций и получаемые от них доходы.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и правила, определенные настоящей Конвенцией, применяются в случае, когда в процессе инвестирования участвуют субъекты правоотношений двух и более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вопросов, связанных с деятельностью инвестора и защитой его прав, осуществляется уполномоченными государственными органами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координации вопросов, связанных с действием настоящей Конвенции, со стороны органов Содружества Независимых Государств осуществляет Межгосударственный экономический Комитет Экономического союза (далее - МЭК).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Инвесторы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Инвесторами могут быть государства, юридические и физические лица как Сторон, так и третьих стран, если иное не предусмотрено национальным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Формы осуществления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имеет право осуществлять инвестиции любыми не запрещенными законодательством страны-реципиента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в качестве страны-реципиента имеет право проведения экспертизы инвестиционных проектов на соблюдение экологических, антимонопольных и других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5. Правовой режим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инвестиций и гарантии от изменений законодательств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осуществления инвестиций, а также правовой режим деятельности инвесторов в связи с осуществленными инвестициями не могут быть менее благоприятными, чем условия осуществления инвестиций и режим деятельности, связанных с ними, для юридических и физических лиц страны-реципиента, за исключением изъятий, которые могут устанавливаться национальным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пересматривать перечень изъятий. В таких случаях они информируют МЭК об этих изменениях.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вправе определять перечни приоритетов в отношении отраслей, видов деятельности и регионов, для которых вводятся более льготные условия привлечения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после вступления настоящей Конвенции в силу, Сторонами будут изменены законодательные нормы, касающиеся инвестиций, которые, по мнению одной или нескольких заинтересованных Сторон, ухудшают условия и режим инвестиционной деятельности, этот вопрос может быть внесен на рассмотрение Экономического Суда Содружества Независимых Государств и/или иных международных судов или международных арбитражных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указанными судами решения, подтверждающего факт ухудшения условий и режима инвестиционной деятельности, действие упомянутых законодательных норм приостанавливается с момента их принятия (то есть сохраняются такие условия и режим, как если бы эти нормы приняты не были) и возобновляется с момента истечения пятилетнего срока с даты вынесения решения при условии и в части, не противоречащих настоящей Конвенции. Данное положение не распространяется на изменения законодательства, касающегося обороны, национальной безопасности, охраны общественного порядка, природной среды, нравственности и здоровья населения, налогообложения, а также на перечень изъятий.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Перечни изъятий и приоритетов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стран-реципиентов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изъятий содержит названия отраслей, предприятий, организаций, которые в соответствии с национальным законодательством Сторон не подлежат приватизации, акционированию или иным формам разгосударствления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приоритетов устанавливает отрасли, предприятия, организации, виды деятельности и регионы, для которых вводятся льготные условия привлечения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изъятий и приоритетов подлежат опубликованию в официальных изданиях Сторон и МЭК.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Часть II. Государственные гарантии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Правовое регулирование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связанные с осуществлением инвестиций и деятельностью инвесторов в связи с ними, регулируются настоящей Конвенцией, национальным законодательством Сторон, а также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Правовая защита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на территории Сторон предоставляется безусловная правовая защита, которая обеспечивается настоящей Конвенцией, национальным законодательством Сторон, а также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9. Гарантии защиты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национализации, реквизиции, от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действий (бездействия)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и должностных лиц, ущемляющих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инвестора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не подлежат национализации и не могут быть подвергнуты реквизиции, кроме исключительных случаев (стихийных бедствий, аварий, эпидемий, эпизоотий и иных обстоятельств, носящих чрезвычайный характер), предусмотренных национальным законодательством Сторон, когда эти меры принимаются в общественных интересах, предусмотренных Основным законом (Конституцией) страны-реципиента. Национализация или реквизиция не могут быть осуществлены без выплаты инвестору адекватной компенсации.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национализации или реквизиции инвестиций принимаются в порядке, установленном национальным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государственных органов о национализации или реквизиции инвестиций могут быть обжалованы в порядке, установленном национальным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Инвестор имеет право на возмещение ущерба, причиненного ему решениями и действиями (бездействием) государственных органов либо должностных лиц, противоречащими законодательству страны-реципиента и нормам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Компенсация за нанесение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ущерба инвестору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нанесение ущерба инвестору выплачивается в валюте, в которой осуществлены инвестиции. Порядок определения размера компенсации и ее выплаты устанавливается национальным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в случае, указанном в части четвертой Статьи 9 настоящей Конвенции, осуществляется в соответствии с нормами национального законодательства страны-реципиента.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11. Порядок разрешения споров, возникающих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осуществлением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по осуществлению инвестиций в рамках настоящей Конвенции рассматриваются судами или арбитражными судами стран - участников споров, Экономическим Судом Содружества Независимых Государств и/или иными международными судами или международными арбитражными судами.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Гарантии использования доходов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уплаты налогов и сборов с доходов, полученных в денежной форме от ранее осуществленных инвестиций, в соответствии с национальным законодательством страны-реципиента - участника Конвенции инвестору гарантируются: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доходов в валюте страны происхождения инвестиции и/или валюте страны-реципиента на цели инвестирования и реинвестирования, а также на покупку товаров на территории страны-реципиента;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доходов в валюте страны-реципиента на покупку иной валюты Сторон на внутреннем валютном рынке страны-реципиента;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перевод доходов в любую страну по усмотрению 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уплаты налогов и сборов с доходов, полученных в натуральной форме от ранее осуществленных инвестиций, в соответствии с законодательством страны-реципиента - участника Конвенции инвестору гарантируются: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указанных доходов на цели инвестирования и реинвестирования на территории страны-реципиента;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товаров за пределы таможенной территории страны-реципиента в порядке, установленном законодательством страны-реципиента, с учетом положении настоящей Конвенции и международных договоров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средств в соответствии с положениями настоящей Конвенции осуществляется по действующему на дату перевода официальному обменному курсу валют в стране-реципиента.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Страна-реципиент может ограничить применение законодательства по переводу доходов от осуществляемых инвестиций в страны происхождения этих инвестиций или другие страны в случаях, касающихся банкротства, неплатежеспособности, а также защиты прав кредитора.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Страхование имущества и рисков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имущества и рисков предприятия с инвестициями Сторон осуществляется в соответствии с законодательством страны-реципиента.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Часть III. Приобретение инвестором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иных ценных бумаг. Участие инвестора в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Приобретение акций и иных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вправе приобретать акции и иные ценные бумаги субъектов хозяйствования и других эмитентов, в том числе государственных ценных бумаг, в соответствии с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и иные ценные бумаги, обращающиеся на фондовом рынке страны-реципиента, могут приобретаться инвестором с оплатой в валюте страны-реципиента или в иной валюте в случае, если законодательством страны-реципиента не предусмотрено иное.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15. Участие инвестора в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защита его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может участвовать в приватизации объектов, находящихся в государственной и муниципальной собственности, на условиях и в порядке, определяемом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Отмена решения о приватизации объекта, а также изменение порядка и способа приватизации в случае, если в приватизации объекта принял участие инвестор, равно как и расторжение сделок по приватизации, могут быть осуществлены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16. Информационное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процесса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берут обязательство при проведении приватизации информировать друг друга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сущности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приватизации, в том числе об аукционах, конкурсах, месте и времени их проведения, о приватизируемых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планах-графиках проведения аукционов, конкурсов;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приобретения акций приватизируемых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продажи объектов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наиболее значимых объектах, выносимых на продажу;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предстоящих продажах объектов приватизации.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17. Оформление прав собственности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приватизируемое имущество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государственного и муниципального имущества в процессе приватизации осуществляется на основе договоров купли-продажи, заключаемых между инвестором и лицом, осуществляющим функции продавца приватизируемого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купли-продажи акций приватизируемых предприятий подлежат регистрации в порядке, определяемом законодательством страны-реципиента.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порядок приобретения государственного и муниципального имущества в процессе приватизации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Часть IV. Приобретение инвестором вещных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 на землю, иные природные ресурсы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других имущественных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Вещные права на землю и иные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природные ресурсы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инвестором вещных прав на земельные участки, природные ресурсы и недвижимое имущество осуществляется в соответствии с законодательством страны-реципиента.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19. Концессионные договоры,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 разделе продукции,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заключаемые с иностранным инвестором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инвестору прав на пользование природными ресурсами и осуществление видов деятельности, относящихся к государственной монополии страны-реципиента, а также прав предпринимательской деятельности, связанной с использованием объектов, находящихся в государственной собственности страны-реципиента, осуществляется в соответствии с концессионными договорами, соглашениями о разделе продукции, заключаемыми в порядке, установленном законодательством страны-реципиента.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Предоставление имущества в аренду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аренду инвестору имущества граждан и юридических лиц страны-реципиента, объектов государственной собственности страны-реципиента и сдача в аренду инвестором своего имущества, находящегося на территории страны-реципиента, а также расторжение таких договорных отношений осуществляются в порядке и на условиях, установленных законодательством страны-реципиента.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Часть V.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21. Соотношение Конвенции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международными договорами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Двусторонние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может являться основой для заключения Сторонами двусторонних соглашений, защищающих права 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положения Конвенции могут конкретизироваться в двусторонних соглашениях.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Порядок вступления в силу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подлежит ратификации подписавшими ее Сторонами в соответствии с их внутригосударственными процедурами и вступает в силу на 30-й день со дня сдачи на хранение депозитарию третьей ратификационной грамоты. Для Сторон, ратифицировавших ее позднее, Конвенция вступает в силу на 30-й день после сдачи ими на хранение депозитарию своих ратификационных грамот.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Срок действия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действует в течение 10-ти лет со дня вступления ее в силу. По истечении этого срока Конвенция автоматически продлевается каждый раз на новый 10-летний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разрешения возможных споров и претензий, в том числе материального характера, положения настоящей Конвенции продолжают действовать в отношении вышедшей Стороны до полного урегулирования всех спорных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Порядок присоединения к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Конвенции после вступления ее в силу могут присоединиться с согласия всех Сторон другие государства путем передачи депозитарию документов о таком присоединении. Присоединение считается вступившим в силу по истечении 30-ти дней со дня получения депозитарием последнего уведомления о согласии Сторон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26. Порядок выхода из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настоящей Конвенции, направив письменное уведомление об этом депозитарию не позднее чем за 12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Порядок внесения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Конвенцию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настоящую Конвенцию могут быть внесены изменения и дополнения.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28. Разрешение споров, связанных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толкованием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настоящей Конвенции, решаются путем консультаций Сторон или обращения в Экономический Суд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Особое мнение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Конвенции о защите прав инвестора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10 </w:t>
      </w:r>
      <w:r>
        <w:rPr>
          <w:rFonts w:ascii="Times New Roman"/>
          <w:b w:val="false"/>
          <w:i w:val="false"/>
          <w:color w:val="000000"/>
          <w:sz w:val="28"/>
        </w:rPr>
        <w:t>
 в конце первого предложения добавить слова: "или в другой валюте, при наличии согласия Сторон".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11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"В рамках настоящей Конвенции споры, возникшие между страной происхождения инвестиций и страной-реципиентом решаются по законодательству страны-реципиента, если между Сторонами по двустороннему соглашению о защите инвестиций не предусмотрен иной порядок".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Первый абзац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 "Стороны при проведении приватизации обмениваются следующей информацией",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Конвенции о защите прав инвестора, принятой на заседании Совета глав государств Содружества Независимых Государств, которое состоялось 28 марта 1997 года в городе Москве. Подлинный экземпляр вышеупомянутой Конвенции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