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26ff" w14:textId="f8b2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Республикой Казахстан Конвенции 1971 года о представителях трудящихся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13-II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Конвенцию 1971 года о представителях трудящихся, 
принятую в Женеве 23 июня 1971 года.
     Президент
Республики Казахстан 
                            Конвенция 135
             Конвенция о защите прав представителей трудящихся
             на предприятии и предоставляемых им возможностях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Генеральная Конференция Международной Организации Труда, созванная в 
Женеве Административным Советом Международного Бюро Труда и собравшаяся 
2 июня 1971 года на свою пятьдесят шестую сессию,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положение Конвенции 1949 года о праве на организацию и на 
ведение коллективных переговоров, в которой предусматривается защита 
трудящихся от любых  дискриминационных действий, направленных на ущемление 
свободы объединения в области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желательность дополнить эти положения в 
отношении представителей трудящихся,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постановив принять ряд предложений о защите прав представителей 
трудящихся на предприятии и предоставляемых им возможностях, что является 
пятым пунктом повестки дня сессии,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решив придать этим предложениям форму конвенции,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сего двадцать третьего дня июня месяца тысяча девятьсот 
семьдесят первого года нижеследующую Конвенцию, которая может именоваться 
Конвенцией 1971 года о представителях трудящихся: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Представители трудящихся на предприятии пользуются эффективной 
защитой от любого действия, которое может нанести им ущерб, включая 
увольнение, основанное на их статусе или на их деятельности в качестве 
представителей трудящихся, или на их членстве в профсоюзе, или на 
их участии в профсоюзной деятельности в той мере, в какой они действуют  
в соответствии с существующим законодательством или коллективными 
договорами или другими совместно согласованными условиями.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Представителям трудящихся предоставляются на предприятии 
соответствующие возможности, позволяющие им быстро и эффективно выполнять 
свои функции.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связи с этим учитываются особенности системы трудовых отношений 
данной страны и потребности, размер и возможности соответствующего 
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Предоставление таких возможностей не должно снижать эффективность 
работы соответствующего предприятия.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настоящей Конвенции термин "представители трудящихся" 
означает лиц, которые признаны таковыми в соответствии с национальным 
законодательством или практикой, будь 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представители профессиональных союзов, а именно представители, 
назначенные или избранные профессиональными союзами или членами таких 
профсоюзов;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выборные представители, а именно представители, свободно избранные 
трудящимися предприятия в соответствии с положениями национального 
законодательства или правил или коллективных договоров, и функции которых 
не включают деятельности, которая признана в качестве исключительной 
прерогативы профессиональных союзов в соответствующей стране.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Национальное законодательство или правила, коллективные договоры, 
арбитражные или судебные решения, могут определять категорию или категории 
представителей трудящихся, за которыми признается право на защиту и 
возможности, предусмотренные в настоящей Конвенции.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Когда на одном и том же предприятии существуют как представители 
профессионального союза, так и выборные представители, должны быть приняты 
соответствующие меры, когда это необходимо, для того, чтобы наличие 
выборных представителей не использовалось для подрыва позиции 
заинтересованных профсоюзов или их представителей, а также для того, чтобы 
поощрять сотрудничество по всем соответствующим вопросам между выборными 
представителями и заинтересованными профсоюзами и их представителями.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настоящей Конвенции может быть обеспечено посредством 
национального законодательства или правил, коллективных договоров 
или любым другим путем, соответствующим национальной практике.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Официальные документы о ратификации настоящей Конвенции направляются 
Генеральному Директору Международного Бюро Труда для регистрации.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Настоящая Конвенция связывает только тех Членов Международной 
Организации Труда, чьи документы о ратификации зарегистрированы 
Генеральным Директором.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Она вступает в силу через двенадцать месяцев после того, как 
Генеральный Директор зарегистрирует документы о ратификации двух Членов 
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Впоследствии настоящая Конвенция вступает в силу в отношении 
каждого Члена Организации через двенадцать месяцев после даты регистрации 
его документа о ратификации.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Любой Член Организации, ратифицировавший настоящую Конвенцию, 
может по истечению десятилетнего периода с момента ее первоначального 
вступления в силу денонсировать ее посредством акта о денонсации, 
направленного Генеральному Директору Международного Бюро Труда и 
зарегистрированного им. Денонсация вступает в силу через год после 
регистрации акта о денонсации.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Каждый Член Организации, ратифицировавший настоящую Конвенцию, 
который в годичный срок по истечении упомянутого в предыдущем пункте 
десятилетнего периода не воспользуется своим правом на денонсацию, 
предусмотренным в настоящей статье, будет связан на следующий период в 
десять лет и впоследствии сможет денонсировать настоящую Конвенцию по  
истечении каждого десятилетнего периода в порядке, установленном в 
настоящей статье.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Генеральный Директор Международного Бюро Труда извещает всех 
Членов Международной Организации Труда о регистрации всех документов о 
ратификации и актов о денонсации, полученных им от Членов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Извещая Членов Организации о регистрации полученного им второго 
документа о ратификации, Генеральный Директор обращает их внимание на дату 
вступления настоящей Конвенции в силу.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Генеральный Директор Международного Бюро Труда направляет 
Генеральному Секретарю Организации Объединенных Наций для регистрации в 
соответствии со статьей 102 Устава Организации Объединенных Наций полные 
сведения относительно всех документов о ратификации и актов о денонсации, 
зарегистрированных им в соответствии с положениями предыдущих статей.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Каждый раз, когда Административный Совет Международного Бюро Труда 
считает это необходимым, он представляет Генеральной Конференции доклад о 
применении настоящей Конвенции и решает, следует ли включать в повестку 
дня Конференции вопрос о ее полном или частичном пересмотре.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случае, если Конференция примет новую конвенцию, полностью или 
частично пересматривающую настоящую Конвенцию, и если в новой конвенции не 
предусмотрено обратное, 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ратификация каким-либо Членом Организации новой, 
пересматривающей конвенции влечет за собой автоматически, независимо от 
положений статьи 9, немедленную денонсацию настоящей Конвенции при 
условии, что новая, пересматривающая конвенция вступила в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начиная с даты вступления в силу новой, пересматривающей конвенции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настоящая Конвенция закрыта для ратификации ее Членами Организации. 
     2. Настоящая Конвенция остается во всяком случае в силе по 
форме и содержанию в отношении тех Членов Организации, которые ее 
ратифицировали, но не ратифицировали новую, пересматривающую конвенцию.
                              Статья 14
     Английский и французский тексты настоящей Конвенции имеют одинаковую 
силу.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