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26ff" w14:textId="f8b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Республикой Казахстан Конвенции 1971 года о представителях трудящихся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13-II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Конвенцию 1971 года о представителях трудящихся, 
принятую в Женеве 23 июня 1971 года.
     Президент
Республики Казахстан 
                            Конвенция 135
             Конвенция о защите прав представителей трудящихся
             на предприятии и предоставляемых им возможностях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Генеральная Конференция Международной Организации Труда, созванная в 
Женеве Административным Советом Международного Бюро Труда и собравшаяся 
2 июня 1971 года на свою пятьдесят шестую сессию,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положение Конвенции 1949 года о праве на организацию и на 
ведение коллективных переговоров, в которой предусматривается защита 
трудящихся от любых  дискриминационных действий, направленных на ущемление 
свободы объединения в области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желательность дополнить эти положения в 
отношении представителей трудящихся,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постановив принять ряд предложений о защите прав представителей 
трудящихся на предприятии и предоставляемых им возможностях, что является 
пятым пунктом повестки дня сессии,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решив придать этим предложениям форму конвенции,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сего двадцать третьего дня июня месяца тысяча девятьсот 
семьдесят первого года нижеследующую Конвенцию, которая может именоваться 
Конвенцией 1971 года о представителях трудящихся: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трудящихся на предприятии пользуются эффективной 
защитой от любого действия, которое может нанести им ущерб, включая 
увольнение, основанное на их статусе или на их деятельности в качестве 
представителей трудящихся, или на их членстве в профсоюзе, или на 
их участии в профсоюзной деятельности в той мере, в какой они действуют  
в соответствии с существующим законодательством или коллективными 
договорами или другими совместно согласованными условиями.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Представителям трудящихся предоставляются на предприятии 
соответствующие возможности, позволяющие им быстро и эффективно выполнять 
свои функции.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связи с этим учитываются особенности системы трудовых отношений 
данной страны и потребности, размер и возможности соответствующего 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Предоставление таких возможностей не должно снижать эффективность 
работы соответствующего предприятия.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настоящей Конвенции термин "представители трудящихся" 
означает лиц, которые признаны таковыми в соответствии с национальным 
законодательством или практикой, будь 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представители профессиональных союзов, а именно представители, 
назначенные или избранные профессиональными союзами или членами таких 
профсоюзов;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выборные представители, а именно представители, свободно избранные 
трудящимися предприятия в соответствии с положениями национального 
законодательства или правил или коллективных договоров, и функции которых 
не включают деятельности, которая признана в качестве исключительной 
прерогативы профессиональных союзов в соответствующей стране.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Национальное законодательство или правила, коллективные договоры, 
арбитражные или судебные решения, могут определять категорию или категории 
представителей трудящихся, за которыми признается право на защиту и 
возможности, предусмотренные в настоящей Конвенции.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Когда на одном и том же предприятии существуют как представители 
профессионального союза, так и выборные представители, должны быть приняты 
соответствующие меры, когда это необходимо, для того, чтобы наличие 
выборных представителей не использовалось для подрыва позиции 
заинтересованных профсоюзов или их представителей, а также для того, чтобы 
поощрять сотрудничество по всем соответствующим вопросам между выборными 
представителями и заинтересованными профсоюзами и их представителями.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настоящей Конвенции может быть обеспечено посредством 
национального законодательства или правил, коллективных договоров 
или любым другим путем, соответствующим национальной практике.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Официальные документы о ратификации настоящей Конвенции направляются 
Генеральному Директору Международного Бюро Труда для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Конвенция связывает только тех Членов Международной 
Организации Труда, чьи документы о ратификации зарегистрированы 
Генеральным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Она вступает в силу через двенадцать месяцев после того, как 
Генеральный Директор зарегистрирует документы о ратификации двух Членов 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Впоследствии настоящая Конвенция вступает в силу в отношении 
каждого Члена Организации через двенадцать месяцев после даты регистрации 
его документа о ратификации.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Любой Член Организации, ратифицировавший настоящую Конвенцию, 
может по истечению десятилетнего периода с момента ее первоначального 
вступления в силу денонсировать ее посредством акта о денонсации, 
направленного Генеральному Директору Международного Бюро Труда и 
зарегистрированного им. Денонсация вступает в силу через год после 
регистрации акта о денонсации.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Каждый Член Организации, ратифицировавший настоящую Конвенцию, 
который в годичный срок по истечении упомянутого в предыдущем пункте 
десятилетнего периода не воспользуется своим правом на денонсацию, 
предусмотренным в настоящей статье, будет связан на следующий период в 
десять лет и впоследствии сможет денонсировать настоящую Конвенцию по  
истечении каждого десятилетнего периода в порядке, установленном в 
настоящей статье.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Генеральный Директор Международного Бюро Труда извещает всех 
Членов Международной Организации Труда о регистрации всех документов о 
ратификации и актов о денонсации, полученных им от Членов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Извещая Членов Организации о регистрации полученного им второго 
документа о ратификации, Генеральный Директор обращает их внимание на дату 
вступления настоящей Конвенции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Генеральный Директор Международного Бюро Труда направляет 
Генеральному Секретарю Организации Объединенных Наций для регистрации в 
соответствии со статьей 102 Устава Организации Объединенных Наций полные 
сведения относительно всех документов о ратификации и актов о денонсации, 
зарегистрированных им в соответствии с положениями предыдущих статей.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Каждый раз, когда Административный Совет Международного Бюро Труда 
считает это необходимым, он представляет Генеральной Конференции доклад о 
применении настоящей Конвенции и решает, следует ли включать в повестку 
дня Конференции вопрос о ее полном или частичном пересмотре.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случае, если Конференция примет новую конвенцию, полностью или 
частично пересматривающую настоящую Конвенцию, и если в новой конвенции не 
предусмотрено обратное, 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ратификация каким-либо Членом Организации новой, 
пересматривающей конвенции влечет за собой автоматически, независимо от 
положений статьи 9, немедленную денонсацию настоящей Конвенции при 
условии, что новая, пересматривающая конвенция вступила в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начиная с даты вступления в силу новой, пересматривающей конвенции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настоящая Конвенция закрыта для ратификации ее Членами Организации. 
     2. Настоящая Конвенция остается во всяком случае в силе по 
форме и содержанию в отношении тех Членов Организации, которые ее 
ратифицировали, но не ратифицировали новую, пересматривающую конвенцию.
                              Статья 14
     Английский и французский тексты настоящей Конвенции имеют одинаковую 
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