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49db" w14:textId="77149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9-II.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Соглашение об обеспечении свободного и равного права пересечения физическими лицами границ государств-участников Таможенного союза и беспрепятственного перемещения ими товаров и валюты, совершенное в Москве 24 ноября 1998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обеспечении свободного и равного права</w:t>
      </w:r>
      <w:r>
        <w:br/>
      </w:r>
      <w:r>
        <w:rPr>
          <w:rFonts w:ascii="Times New Roman"/>
          <w:b/>
          <w:i w:val="false"/>
          <w:color w:val="000000"/>
        </w:rPr>
        <w:t>пересечения физическими лицами границ</w:t>
      </w:r>
      <w:r>
        <w:br/>
      </w:r>
      <w:r>
        <w:rPr>
          <w:rFonts w:ascii="Times New Roman"/>
          <w:b/>
          <w:i w:val="false"/>
          <w:color w:val="000000"/>
        </w:rPr>
        <w:t>государств-участников Таможенного союза и                 беспрепятственного перемещения ими товаров и валюты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Вступает в силу 24 января 2000 года.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и Национальный Банк Республики Беларусь, Правительство и Национальный Банк Республики Казахстан, Правительство и Национальный Банк Кыргызской Республики и Правительство и Центральный Банк Российской Федерации, именуемые далее Сторонами,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Заявлением глав государств-участников Таможенного союза "О десяти простых шагах навстречу простым людям",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приверженность принципам свободы и равных прав передвижения граждан в пределах общей таможенной границы Таможенного союза,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приоритетную задачу снятия различий в условиях перемещения товаров и валюты физическими лицами постоянно проживающими на территории государств-участников соглашений о Таможенном союзе,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порядок и условия: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свободного пересечения физическими лицами, постоянно проживающими в государствах-участниках Таможенного союза (далее - физические лица), государственных границ между государствами-участниками Таможенного союза;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перемещения физическими лицами через таможенные границы между государствами-участниками Таможенного союза товаров, не предназначенных для производственной или иной коммерческой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перемещения физическими лицами валюты.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в двухмесячный срок после вступления в силу настоящего Соглашения примут меры по организации в пунктах пропуска на государственных границах, а также в воздушных международных портах, через которые осуществляются воздушное сообщение между государствами-участниками Таможенного союза, перемещения физических лиц и их товаров в приоритетном, упрощенном порядке, включая, при необходимости, создание специальных "коридоров".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устанавливают, что основанием пропуска физических лиц в приоритетном, упрощенном порядке является наличие действующих документов, подтверждающих факт их постоянного проживания на территории одного из государств-участников соглашений о Таможенном союзе.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физических лиц в приоритетном, упрощенном порядке включает осуществление пограничного (паспортного) контроля (проверку документов), который производится в соответствии с национальными законодательствами государств-участников.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перемещаемые физическими лицами в приоритетном, упрощенном порядке, освобождаются от декларирования в письменной форме за исключением случаев, когда имеется основания полагать, что лицо перемещает товары, ввоз и вывоз которых запрещен либо ограничен национальными законодательствами государств-участников, с учетом положений статьи 6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происходящие из государств-участников Таможенного союза, пропускаются через их внутренние таможенные границы без ограничений по весу, количеству, стоимости и декларирования в письменной форме, взимания таможенных платежей, налогов и сборов, за исключением таможенных сборов за хранение.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Положения настоящей статьи не распространяются на товары, запрещенные либо ограниченные к ввозу/вывозу в соответствии с национальными законодательствами государств-участников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Товары, происходящие их третьих стран, пропускаются через таможенные границы государств-участников Таможенного союза, без декларирования в письменной форме, взимания таможенных платежей и сборов за таможенное оформление при условии, что их общая стоимость не превышает сумму, эквивалентной 1000 долларов США, в пределах общего веса багажа до 50 кг на одного человека.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иностранной и национальных валют государств-участников Таможенного союза через их внутренние таможенные границы осуществляется без ограничений, с учетом положений статьи 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валюты перемещаются через внутренние таможенные границы государств-участников Таможенного союза без декларирования в письменной форме, за исключением случаев их декларирования по собственному желанию физического лица.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национальных валют государств-участников соглашений о Таможенном союзе через их внешние таможенные границы осуществляется в порядке, установленном национальным законодательством того государства, для которого вывозимая валюта является национальной.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Иностранная валюта, вывозимая в третьи страны сверх нормы, согласованной в соответствии со статьей 8 настоящего Соглашения, подлежит письменному декларированию по единой форме пассажирской таможенной декларации и ее вывоз разрешается при условии предоставления одного из следующих 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единой пассажирской таможенной декларации, подтверждающей ввоз валюты на территорию государства;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единой формы справки-сертификата, имеющей соответствующие степени защищенности и обязательной к использованию при совершении валютно-обменных операций.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согласились, что в течение двухмесячного срока после вступления в силу настоящего Соглашения национальные (центральные) банки государств-участников Таможенного союза установят согласованную норму беспрепятственного (без декларирования в письменной форме и предоставления справок-сертификатов) вывоза физическими лицами иностранной валюты в третьи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последующем, национальные (центральные) банки государств-участников соглашений о Таможенном союзе вправе устанавливать иные согласованные нормы вывоза физическими лицами иностранной валюты в третьи страны.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каждым государством-участником Таможенного союза сохраняется право устанавливать в случае критического состояния платежного баланса иную норму максимального вывоза с таможенной территории государства одним физическим лицом валюты третьих государств и валюты, являющейся национальной для государства, устанавливающего такую норму.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месяцев со дня подписания настоящего Соглашения, Стороны обеспечат принятие единых (унифицированных) форм пассажирской декларации и справки-сертификата на русском и государственном языках каждой из Сторон, выдаваемых уполномоченными банками и уполномоченными организациями, осуществляющими отдельные виды банковских операций, которые будут иметь силу на территории всех государств-участников Таможенного союза.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обеспечат осуществление информационно-разъяснительных мер для населения, включая информацию о порядке перемещения товаров и валюты через таможенные границы государств-участников Таможенного союза, о нормах беспошлинного перемещения товаров, нормах беспрепятственного перемещения валюты.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и разногласия, возникающие при толковании настоящего Соглашения, разрешаются путем проведения консультаций и переговоров, а в случае отсутствия согласованного решения, выносятся на рассмотрение Интеграционного Комитета.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могут по взаимному согласованию вносить в настоящее Соглашение дополнения и изменения, которые будут оформляться в виде протоколов, являющихся неотъемлемой частью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осуществления более тесного взаимодействия между органами, ответственными за валютное регулирование и контроль, Стороны будут проводить по мере необходимости, но не реже одного раза в полгода, совместные консультации по текущим вопросам.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взаимных обязательств Сторон, вытекающих из </w:t>
      </w:r>
      <w:r>
        <w:rPr>
          <w:rFonts w:ascii="Times New Roman"/>
          <w:b w:val="false"/>
          <w:i w:val="false"/>
          <w:color w:val="000000"/>
          <w:sz w:val="28"/>
        </w:rPr>
        <w:t>Соглашений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Таможенном союзе от 6 и 20 января 1995 года и Договора о присоединении Кыргызской Республики к Соглашениям о Таможенном союзе.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получения депозитарием последнего уведомления о выполнении Сторонами внутригосударственных процедур, необходимых для вступления в силу настоящего Соглашения. 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Сторон имеет право выйти из настоящего Соглашения, направив депозитарию письменное уведомление о своем намерении не менее, чем за шесть месяцев до выхода, предварительно урегулировав свои обязательства, принятые в соответствии с настоящим Соглашением.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24 ноября 1998 года в одном подлинном экземпляре на русском языке.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Соглашения хранится в Интеграционном Комитете, который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*     *     *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