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8686" w14:textId="51a8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Федеративной Республики Германия о финансовом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1998 года № 330-І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Федеративной Республики Германии о финансовом сотрудничестве, подписанное в Бонне 26 ноября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Правительством Федеративной Республики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финансовом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1, ст.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4 февраля 1999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спецвыпуск N 2, сентябрь 2000 года, стр. 170) 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Федеративной Республики Германия,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действуя в духе сложившихся между Республикой Казахстан и Федеративной Республикой Германия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углублять эти дружественные отношения путем партнерского финансового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поддержание этих отношений является основой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внести вклад в социально-экономическое развитие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Правительство Федеративной Республики Германия предоставляет Правительству Республики Казахстан или другим - совместно выбираемым обоими Правительствами - получателям возможность получения от Кредитного института по восстановлению экономики, г. Франкфурт-на-Майне, денежных сумм в следующем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Ссуды 15.000.000 немецких марок (прописью: пятнадцати миллионов немецких марок) для реализации проекта "Кредитная линия в пользу мелких и средних предприятий (кредитная линия КМУ)",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итоге рассмотрения проекта будет установлена целесообразность содействия его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Финансовый вклад в размере до 10.000.000 немецких марок (десяти миллионов немецких марок) для реализации проекта "Снабжение Приаралья питьевой водой",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итоге рассмотрения проекта будет установлена целесообразность содействия его реализации, и если будет подтверждено, что в силу его направленности на охрану окружающей среды и улучшение социальной инфраструктуры особые условия для оказания содействия путем выделения средств финансирования удовлетворены.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не представится возможным получить для реализации указанного в подпункте 2 пункта 1 настоящей Статьи проекта упомянутое там подтверждение, то Правительство Федеративной Республики Германия предоставит Правительству Республики Казахстан возможность получения от Кредитного института по восстановлению экономики ссуды в размере финансового вклада, предусмотренного для реализации данного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Указанные в пункте 1 настоящей Статьи проекты по согласованию между Правительством Республики Казахстан и Правительством Федеративной Республики Германия могут быть заменены другими проектами. Если проект, указанный в пункте 1 настоящей Статьи, будет заменен проектом, направленным на охрану окружающей среды, улучшение социальной инфраструктуры или на принятие самостоятельных мер по борьбе с нищетой, в отношении реализации которого особые условия для оказания содействия путем выделения финансового вклада удовлетворены, то может быть предоставлен финансовый вклад, а в ином случае может быть предоставлена ссуда.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В том случае, если Правительство Федеративной Республики Германия в более поздний срок предоставит Правительству Республики Казахстан возможность получения от Кредитного института по восстановлению экономики г. Франкфурт-на-Майне, дополнительных ссуд или финансовых вкладов с целью подготовки или принятия необходимых сопутствующих мер для осуществления и обслуживания указанных в пункте 1 настоящей Статьи проектов будет применяться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Выделенные в соответствии с пунктом 4 настоящей Статьи финансовые вклады для проведения подготовительных и сопутствующих мер превращаются в ссуды, если они не используются для осуществления таких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Использование указанных в Статье 1 настоящего Соглашения сумм, условия их выделения, а также порядок выдачи заказов регулируют контракты, заключаемые между Кредитным институтом по восстановлению экономики и получателями ссуд и финансовых вкладов в соответствии с действующим в Федеративной Республике Германия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на выдачу указанных в подпунктах 1 и 2 пункта 1 Статьи 1 сумм отпадает, если в пределах восьмилетнего срока, считая с года объявления согласия, не будут заключены соответствующие кредитные контракты или контракты о финансировании.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этих сумм срок выдачи истечет 31.12.2005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само Правительство Республики Казахстан не является получателем ссуды, оно гарантирует Кредитному институту по восстановлению экономики осуществление в немецких марках всех платежей, вносимых ссудополучателями в выполнение обязательств на основании контрактов, заключаемых в соответствии с п.1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Если само Правительство Республики Казахстан не является получателем финансовых вкладов, оно гарантирует Кредитному институту по восстановлению экономики удовлетворение претензий на возврат денежных средств, которые могут возникнуть на основании контрактов о финансировании, заключаемых в соответствии с п.1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освобождает Кредитный институт по восстановлению экономики от всех налогов и других сборов, взимаемых в Республике Казахстан в связи с заключением и осуществлением указанных в Статье 2 настоящего Соглашения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необходимых в связи с предоставлением ссуд и финансовых вкладов сухопутных, морских и воздушных перевозок лиц и грузов Правительство Республики казахстан обеспечивает пассажирам и поставщикам свободный выбор перевозчика, не принимает никаких мер, исключающих или осложняющих равноправное участие перевозчиков с местонахождением в Федеративной Республике Германия, и выдает необходимые для их участия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Проект "Кредитная линия КМУ" реализуется путем взаимодействия с консалтинговой программой "Содействие мелким и средним предприятиям, включая профессиональную подготовку", проводимой в рамках казахстано-германского технического сотрудничества. Согласование обоих проектов осуществляется в рамках координационного комитета. Совместное председательство берут на себя Институт экономических исследований, г. Алматы и Институт "ИФО", г. Мюнхен. Одним из членов координационного комитета является Совет казахстанских немцев. Координационный комитет отчитывается перед Федеральным министерством экономического сотрудничества и развития и Комитетом по иностранным кредитам (СЕL).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Адекватная часть средств, выделенных на проект "Кредитная линия КМУ", отводится содействию самым мелким предприятиям. Соответствующие подробности будут уточняться координационным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Соглашением о финансовом сотрудничестве от 22 мая 1995 г. ссуды в связи с проектом "Производство стройматериалов" в размере 37.000.000,00 немецких марок (тридцати семи миллионов немецких марок) будут перераспределены с выделением суммы в размере 17.000.000,00 немецких марок (семнадцати миллионов немецких марок) для дополнительного использования на цели упомянутых в подпунктах 1 и 2 пункта 1 Статьи 1 проектов "Кредитная линия КМУ" в размере 12.000.000,00 немецких марок (двенадцати миллионов немецких марок) и "Снабжение Приаралья питьевой водой" в размере 5.000.000,00 немецких марок (пяти миллионов немецких марок). При этом сумма 5.000.000,00 немецких марок (пять миллионов немецких марок) для проекта "Снабжение Приаралья питьевой водой" будет предоставлена отныне в качестве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вступит в силу в день, когда Правительство Республики Казахстан уведомит Правительство Федеративной Республики Германия о выполнении внутригосударственных процедур, необходимых для вступления Соглашения в силу. Датой вступления Соглашения в силу будет считаться день поступления уведомления.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Бонне 26 ноября 1997 г. в двух экземплярах, каждый на казахском, немецком и русском языках. В случае различного толкования текстов на казахском и немецком языках предпочтение отдается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