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8a19" w14:textId="6968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Корейской Народно-Демократической Республикой о взаимной правовой помощи по гражданским и уголовным делам</w:t>
      </w:r>
    </w:p>
    <w:p>
      <w:pPr>
        <w:spacing w:after="0"/>
        <w:ind w:left="0"/>
        <w:jc w:val="both"/>
      </w:pPr>
      <w:r>
        <w:rPr>
          <w:rFonts w:ascii="Times New Roman"/>
          <w:b w:val="false"/>
          <w:i w:val="false"/>
          <w:color w:val="000000"/>
          <w:sz w:val="28"/>
        </w:rPr>
        <w:t>Закон Республики Казахстан от 9 ноября 1998 года № 291.</w:t>
      </w:r>
    </w:p>
    <w:p>
      <w:pPr>
        <w:spacing w:after="0"/>
        <w:ind w:left="0"/>
        <w:jc w:val="both"/>
      </w:pPr>
      <w:bookmarkStart w:name="z1" w:id="0"/>
      <w:r>
        <w:rPr>
          <w:rFonts w:ascii="Times New Roman"/>
          <w:b w:val="false"/>
          <w:i w:val="false"/>
          <w:color w:val="000000"/>
          <w:sz w:val="28"/>
        </w:rPr>
        <w:t>
      Ратифицировать Договор между Республикой Казахстан и Корейской Народно-Демократической Республикой о взаимной правовой помощи по гражданским и уголовным делам, подписанный в Пхеньяне 7 апреля 1997 года.</w:t>
      </w:r>
    </w:p>
    <w:bookmarkEnd w:id="0"/>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xml:space="preserve">
      Республики Казахстан                                                                                             приложение    </w:t>
      </w:r>
    </w:p>
    <w:p>
      <w:pPr>
        <w:spacing w:after="0"/>
        <w:ind w:left="0"/>
        <w:jc w:val="both"/>
      </w:pPr>
      <w:r>
        <w:rPr>
          <w:rFonts w:ascii="Times New Roman"/>
          <w:b w:val="false"/>
          <w:i w:val="false"/>
          <w:color w:val="000000"/>
          <w:sz w:val="28"/>
        </w:rPr>
        <w:t>                                </w:t>
      </w:r>
      <w:r>
        <w:rPr>
          <w:rFonts w:ascii="Times New Roman"/>
          <w:b/>
          <w:i w:val="false"/>
          <w:color w:val="000000"/>
          <w:sz w:val="28"/>
        </w:rPr>
        <w:t>Договор*</w:t>
      </w:r>
      <w:r>
        <w:br/>
      </w:r>
      <w:r>
        <w:rPr>
          <w:rFonts w:ascii="Times New Roman"/>
          <w:b w:val="false"/>
          <w:i w:val="false"/>
          <w:color w:val="000000"/>
          <w:sz w:val="28"/>
        </w:rPr>
        <w:t>
</w:t>
      </w:r>
      <w:r>
        <w:rPr>
          <w:rFonts w:ascii="Times New Roman"/>
          <w:b/>
          <w:i w:val="false"/>
          <w:color w:val="000000"/>
          <w:sz w:val="28"/>
        </w:rPr>
        <w:t xml:space="preserve">                     между Республикой Казахстан и </w:t>
      </w:r>
      <w:r>
        <w:br/>
      </w:r>
      <w:r>
        <w:rPr>
          <w:rFonts w:ascii="Times New Roman"/>
          <w:b w:val="false"/>
          <w:i w:val="false"/>
          <w:color w:val="000000"/>
          <w:sz w:val="28"/>
        </w:rPr>
        <w:t>
</w:t>
      </w:r>
      <w:r>
        <w:rPr>
          <w:rFonts w:ascii="Times New Roman"/>
          <w:b/>
          <w:i w:val="false"/>
          <w:color w:val="000000"/>
          <w:sz w:val="28"/>
        </w:rPr>
        <w:t xml:space="preserve">              Корейской Народно-Демократической Республикой </w:t>
      </w:r>
      <w:r>
        <w:br/>
      </w:r>
      <w:r>
        <w:rPr>
          <w:rFonts w:ascii="Times New Roman"/>
          <w:b w:val="false"/>
          <w:i w:val="false"/>
          <w:color w:val="000000"/>
          <w:sz w:val="28"/>
        </w:rPr>
        <w:t>
</w:t>
      </w:r>
      <w:r>
        <w:rPr>
          <w:rFonts w:ascii="Times New Roman"/>
          <w:b/>
          <w:i w:val="false"/>
          <w:color w:val="000000"/>
          <w:sz w:val="28"/>
        </w:rPr>
        <w:t xml:space="preserve">                      о взаимной правовой помощи </w:t>
      </w:r>
      <w:r>
        <w:br/>
      </w:r>
      <w:r>
        <w:rPr>
          <w:rFonts w:ascii="Times New Roman"/>
          <w:b w:val="false"/>
          <w:i w:val="false"/>
          <w:color w:val="000000"/>
          <w:sz w:val="28"/>
        </w:rPr>
        <w:t>
</w:t>
      </w:r>
      <w:r>
        <w:rPr>
          <w:rFonts w:ascii="Times New Roman"/>
          <w:b/>
          <w:i w:val="false"/>
          <w:color w:val="000000"/>
          <w:sz w:val="28"/>
        </w:rPr>
        <w:t>                    по гражданским и уголовным делам</w:t>
      </w:r>
    </w:p>
    <w:p>
      <w:pPr>
        <w:spacing w:after="0"/>
        <w:ind w:left="0"/>
        <w:jc w:val="both"/>
      </w:pPr>
      <w:r>
        <w:rPr>
          <w:rFonts w:ascii="Times New Roman"/>
          <w:b w:val="false"/>
          <w:i w:val="false"/>
          <w:color w:val="ff0000"/>
          <w:sz w:val="28"/>
        </w:rPr>
        <w:t>*(Вступил в силу 28 июля 2001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2002 г., N 2, ст. 27)</w:t>
      </w:r>
    </w:p>
    <w:bookmarkStart w:name="z2" w:id="1"/>
    <w:p>
      <w:pPr>
        <w:spacing w:after="0"/>
        <w:ind w:left="0"/>
        <w:jc w:val="both"/>
      </w:pPr>
      <w:r>
        <w:rPr>
          <w:rFonts w:ascii="Times New Roman"/>
          <w:b w:val="false"/>
          <w:i w:val="false"/>
          <w:color w:val="000000"/>
          <w:sz w:val="28"/>
        </w:rPr>
        <w:t xml:space="preserve">       Республика Казахстан и Корейская Народно-Демократическая Республика, в дальнейшем именуемые "Договаривающиеся Стороны", </w:t>
      </w:r>
      <w:r>
        <w:br/>
      </w:r>
      <w:r>
        <w:rPr>
          <w:rFonts w:ascii="Times New Roman"/>
          <w:b w:val="false"/>
          <w:i w:val="false"/>
          <w:color w:val="000000"/>
          <w:sz w:val="28"/>
        </w:rPr>
        <w:t xml:space="preserve">
      в целях осуществления сотрудничества в области правовых отношений на основе уважения суверенитета и взаимности решили оказывать друг другу правовую помощь по гражданским и уголовным делам и с этой целью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Глава 1 </w:t>
      </w:r>
      <w:r>
        <w:br/>
      </w:r>
      <w:r>
        <w:rPr>
          <w:rFonts w:ascii="Times New Roman"/>
          <w:b w:val="false"/>
          <w:i w:val="false"/>
          <w:color w:val="000000"/>
          <w:sz w:val="28"/>
        </w:rPr>
        <w:t>
</w:t>
      </w:r>
      <w:r>
        <w:rPr>
          <w:rFonts w:ascii="Times New Roman"/>
          <w:b/>
          <w:i w:val="false"/>
          <w:color w:val="000000"/>
          <w:sz w:val="28"/>
        </w:rPr>
        <w:t xml:space="preserve">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Правовая защита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Граждане одной Договаривающейся Стороны, а также лица без гражданства, проживающие на ее территории, пользуются на территории другой Договаривающейся Стороны такой же правовой защитой своих личных и имущественных прав, как и граждане другой Договаривающейся Стороны. </w:t>
      </w:r>
      <w:r>
        <w:br/>
      </w:r>
      <w:r>
        <w:rPr>
          <w:rFonts w:ascii="Times New Roman"/>
          <w:b w:val="false"/>
          <w:i w:val="false"/>
          <w:color w:val="000000"/>
          <w:sz w:val="28"/>
        </w:rPr>
        <w:t xml:space="preserve">
      2. Положения пункта 1 применяются также к юридическим лицам, и приравненным к ним образованиям, учрежденным на территории каждой из Договаривающихся Сторон в соответствии с их национальным законодательством. </w:t>
      </w:r>
      <w:r>
        <w:br/>
      </w:r>
      <w:r>
        <w:rPr>
          <w:rFonts w:ascii="Times New Roman"/>
          <w:b w:val="false"/>
          <w:i w:val="false"/>
          <w:color w:val="000000"/>
          <w:sz w:val="28"/>
        </w:rPr>
        <w:t xml:space="preserve">
      3. Термин "гражданские дела", употребляемый в настоящем Договоре, включает брачно-семейные, трудовые, наследственные, хозяйственные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Правовая помощь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Органы и учреждения Договаривающихся Сторон оказывают взаимную помощь по гражданским и уголовным делам в соответствии со своей компетенцией, определяемой законодательством своей страны и положениями настоящего Договора. </w:t>
      </w:r>
      <w:r>
        <w:br/>
      </w:r>
      <w:r>
        <w:rPr>
          <w:rFonts w:ascii="Times New Roman"/>
          <w:b w:val="false"/>
          <w:i w:val="false"/>
          <w:color w:val="000000"/>
          <w:sz w:val="28"/>
        </w:rPr>
        <w:t xml:space="preserve">
      2. При обращении с просьбами об оказании правовой помощи по гражданским и уголовным делам, суды и другие компетентные учреждения (далее - "компетентные учреждения") Договаривающихся Сторон сносятся между собой через свои центральные органы, если настоящим Договором не установлено иное. </w:t>
      </w:r>
      <w:r>
        <w:br/>
      </w:r>
      <w:r>
        <w:rPr>
          <w:rFonts w:ascii="Times New Roman"/>
          <w:b w:val="false"/>
          <w:i w:val="false"/>
          <w:color w:val="000000"/>
          <w:sz w:val="28"/>
        </w:rPr>
        <w:t xml:space="preserve">
      3. К центральным органам, упомянутым в пункте 2 настоящей статьи, относятся: </w:t>
      </w:r>
      <w:r>
        <w:br/>
      </w:r>
      <w:r>
        <w:rPr>
          <w:rFonts w:ascii="Times New Roman"/>
          <w:b w:val="false"/>
          <w:i w:val="false"/>
          <w:color w:val="000000"/>
          <w:sz w:val="28"/>
        </w:rPr>
        <w:t>
</w:t>
      </w:r>
      <w:r>
        <w:rPr>
          <w:rFonts w:ascii="Times New Roman"/>
          <w:b w:val="false"/>
          <w:i w:val="false"/>
          <w:color w:val="000000"/>
          <w:sz w:val="28"/>
        </w:rPr>
        <w:t>
      со стороны Республики Казахстан - Министерство юстиции Республики Казахстан, Генеральная Прокуратура Республики Казахстан;</w:t>
      </w:r>
      <w:r>
        <w:br/>
      </w:r>
      <w:r>
        <w:rPr>
          <w:rFonts w:ascii="Times New Roman"/>
          <w:b w:val="false"/>
          <w:i w:val="false"/>
          <w:color w:val="000000"/>
          <w:sz w:val="28"/>
        </w:rPr>
        <w:t>
      со стороны Корейской Народно-Демократической Республики - Центральный Суд Корейской Народно-Демократической Республики и Верховная Прокуратура Корейской Народно-Демократической Республики.</w:t>
      </w:r>
    </w:p>
    <w:bookmarkEnd w:id="1"/>
    <w:p>
      <w:pPr>
        <w:spacing w:after="0"/>
        <w:ind w:left="0"/>
        <w:jc w:val="both"/>
      </w:pPr>
      <w:r>
        <w:rPr>
          <w:rFonts w:ascii="Times New Roman"/>
          <w:b w:val="false"/>
          <w:i w:val="false"/>
          <w:color w:val="000000"/>
          <w:sz w:val="28"/>
        </w:rPr>
        <w:t>                              </w:t>
      </w:r>
      <w:r>
        <w:rPr>
          <w:rFonts w:ascii="Times New Roman"/>
          <w:b/>
          <w:i w:val="false"/>
          <w:color w:val="000000"/>
          <w:sz w:val="28"/>
        </w:rPr>
        <w:t>Статья 3</w:t>
      </w:r>
    </w:p>
    <w:p>
      <w:pPr>
        <w:spacing w:after="0"/>
        <w:ind w:left="0"/>
        <w:jc w:val="both"/>
      </w:pPr>
      <w:r>
        <w:rPr>
          <w:rFonts w:ascii="Times New Roman"/>
          <w:b/>
          <w:i w:val="false"/>
          <w:color w:val="000000"/>
          <w:sz w:val="28"/>
        </w:rPr>
        <w:t xml:space="preserve">                        Объем правовой помощи </w:t>
      </w:r>
    </w:p>
    <w:bookmarkStart w:name="z8" w:id="2"/>
    <w:p>
      <w:pPr>
        <w:spacing w:after="0"/>
        <w:ind w:left="0"/>
        <w:jc w:val="both"/>
      </w:pPr>
      <w:r>
        <w:rPr>
          <w:rFonts w:ascii="Times New Roman"/>
          <w:b w:val="false"/>
          <w:i w:val="false"/>
          <w:color w:val="000000"/>
          <w:sz w:val="28"/>
        </w:rPr>
        <w:t>     Договаривающиеся Стороны оказывают друг другу правовую помощь с соблюдением требований своего законодательства путем:</w:t>
      </w:r>
      <w:r>
        <w:br/>
      </w:r>
      <w:r>
        <w:rPr>
          <w:rFonts w:ascii="Times New Roman"/>
          <w:b w:val="false"/>
          <w:i w:val="false"/>
          <w:color w:val="000000"/>
          <w:sz w:val="28"/>
        </w:rPr>
        <w:t>
     выполнения процессуальных действий;</w:t>
      </w:r>
      <w:r>
        <w:br/>
      </w:r>
      <w:r>
        <w:rPr>
          <w:rFonts w:ascii="Times New Roman"/>
          <w:b w:val="false"/>
          <w:i w:val="false"/>
          <w:color w:val="000000"/>
          <w:sz w:val="28"/>
        </w:rPr>
        <w:t>
     пересылки и вручения документов;</w:t>
      </w:r>
      <w:r>
        <w:br/>
      </w:r>
      <w:r>
        <w:rPr>
          <w:rFonts w:ascii="Times New Roman"/>
          <w:b w:val="false"/>
          <w:i w:val="false"/>
          <w:color w:val="000000"/>
          <w:sz w:val="28"/>
        </w:rPr>
        <w:t>
     передачи вещественных доказательств;</w:t>
      </w:r>
      <w:r>
        <w:br/>
      </w:r>
      <w:r>
        <w:rPr>
          <w:rFonts w:ascii="Times New Roman"/>
          <w:b w:val="false"/>
          <w:i w:val="false"/>
          <w:color w:val="000000"/>
          <w:sz w:val="28"/>
        </w:rPr>
        <w:t>
     направления материалов дела;</w:t>
      </w:r>
      <w:r>
        <w:br/>
      </w:r>
      <w:r>
        <w:rPr>
          <w:rFonts w:ascii="Times New Roman"/>
          <w:b w:val="false"/>
          <w:i w:val="false"/>
          <w:color w:val="000000"/>
          <w:sz w:val="28"/>
        </w:rPr>
        <w:t>
     признания и исполнения судебных решений;</w:t>
      </w:r>
      <w:r>
        <w:br/>
      </w:r>
      <w:r>
        <w:rPr>
          <w:rFonts w:ascii="Times New Roman"/>
          <w:b w:val="false"/>
          <w:i w:val="false"/>
          <w:color w:val="000000"/>
          <w:sz w:val="28"/>
        </w:rPr>
        <w:t>
     обеспечения иска;</w:t>
      </w:r>
      <w:r>
        <w:br/>
      </w:r>
      <w:r>
        <w:rPr>
          <w:rFonts w:ascii="Times New Roman"/>
          <w:b w:val="false"/>
          <w:i w:val="false"/>
          <w:color w:val="000000"/>
          <w:sz w:val="28"/>
        </w:rPr>
        <w:t>
     предоставления запрашивающей стороне сведений о судимости;</w:t>
      </w:r>
      <w:r>
        <w:br/>
      </w:r>
      <w:r>
        <w:rPr>
          <w:rFonts w:ascii="Times New Roman"/>
          <w:b w:val="false"/>
          <w:i w:val="false"/>
          <w:color w:val="000000"/>
          <w:sz w:val="28"/>
        </w:rPr>
        <w:t>
     розыска лиц;</w:t>
      </w:r>
      <w:r>
        <w:br/>
      </w:r>
      <w:r>
        <w:rPr>
          <w:rFonts w:ascii="Times New Roman"/>
          <w:b w:val="false"/>
          <w:i w:val="false"/>
          <w:color w:val="000000"/>
          <w:sz w:val="28"/>
        </w:rPr>
        <w:t>
     проведения оперативно-розыскных мероприятий;</w:t>
      </w:r>
      <w:r>
        <w:br/>
      </w:r>
      <w:r>
        <w:rPr>
          <w:rFonts w:ascii="Times New Roman"/>
          <w:b w:val="false"/>
          <w:i w:val="false"/>
          <w:color w:val="000000"/>
          <w:sz w:val="28"/>
        </w:rPr>
        <w:t>
     выдачи лиц, совершивших преступления, для привлечения их к уголовной ответственности или приведения приговора в исполнение;</w:t>
      </w:r>
      <w:r>
        <w:br/>
      </w:r>
      <w:r>
        <w:rPr>
          <w:rFonts w:ascii="Times New Roman"/>
          <w:b w:val="false"/>
          <w:i w:val="false"/>
          <w:color w:val="000000"/>
          <w:sz w:val="28"/>
        </w:rPr>
        <w:t>
     других действий.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Форма и содержание просьбы (поручения)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Просьба (поручение) об оказании правовой помощи должна быть составлена в письменной форме и иметь, с учетом содержания поручения, следующие реквизиты: </w:t>
      </w:r>
      <w:r>
        <w:br/>
      </w:r>
      <w:r>
        <w:rPr>
          <w:rFonts w:ascii="Times New Roman"/>
          <w:b w:val="false"/>
          <w:i w:val="false"/>
          <w:color w:val="000000"/>
          <w:sz w:val="28"/>
        </w:rPr>
        <w:t xml:space="preserve">
      1) наименование запрашивающего учреждения; </w:t>
      </w:r>
      <w:r>
        <w:br/>
      </w:r>
      <w:r>
        <w:rPr>
          <w:rFonts w:ascii="Times New Roman"/>
          <w:b w:val="false"/>
          <w:i w:val="false"/>
          <w:color w:val="000000"/>
          <w:sz w:val="28"/>
        </w:rPr>
        <w:t xml:space="preserve">
      2) наименование запрашиваемого учреждения; </w:t>
      </w:r>
      <w:r>
        <w:br/>
      </w:r>
      <w:r>
        <w:rPr>
          <w:rFonts w:ascii="Times New Roman"/>
          <w:b w:val="false"/>
          <w:i w:val="false"/>
          <w:color w:val="000000"/>
          <w:sz w:val="28"/>
        </w:rPr>
        <w:t xml:space="preserve">
      3) наименование дела, по которому запрашивается правовая помощь и содержание просьбы (поручения); </w:t>
      </w:r>
      <w:r>
        <w:br/>
      </w:r>
      <w:r>
        <w:rPr>
          <w:rFonts w:ascii="Times New Roman"/>
          <w:b w:val="false"/>
          <w:i w:val="false"/>
          <w:color w:val="000000"/>
          <w:sz w:val="28"/>
        </w:rPr>
        <w:t xml:space="preserve">
      4) имена и фамилии лиц, имеющих отношение к делу, их гражданство, пол, занятие, местожительство или местопребывание, год и место рождения; для юридических лиц - наименование и местонахождение; </w:t>
      </w:r>
      <w:r>
        <w:br/>
      </w:r>
      <w:r>
        <w:rPr>
          <w:rFonts w:ascii="Times New Roman"/>
          <w:b w:val="false"/>
          <w:i w:val="false"/>
          <w:color w:val="000000"/>
          <w:sz w:val="28"/>
        </w:rPr>
        <w:t xml:space="preserve">
      5) при наличии представителей лиц, упомянутых в подпункте "4" настоящей статьи, их имена, фамилии и адреса; </w:t>
      </w:r>
      <w:r>
        <w:br/>
      </w:r>
      <w:r>
        <w:rPr>
          <w:rFonts w:ascii="Times New Roman"/>
          <w:b w:val="false"/>
          <w:i w:val="false"/>
          <w:color w:val="000000"/>
          <w:sz w:val="28"/>
        </w:rPr>
        <w:t xml:space="preserve">
      6) наименование вручаемого документа; </w:t>
      </w:r>
      <w:r>
        <w:br/>
      </w:r>
      <w:r>
        <w:rPr>
          <w:rFonts w:ascii="Times New Roman"/>
          <w:b w:val="false"/>
          <w:i w:val="false"/>
          <w:color w:val="000000"/>
          <w:sz w:val="28"/>
        </w:rPr>
        <w:t xml:space="preserve">
      7) изложение подлежащих выяснению обстоятельств, а также перечень требуемых документов и других доказательств; а по уголовным делам также описание фактических обстоятельств совершенного преступления, его юридическая квалификация и, по возможности, описание внешности лица, его фотография, отпечатки пальцев. </w:t>
      </w:r>
      <w:r>
        <w:br/>
      </w:r>
      <w:r>
        <w:rPr>
          <w:rFonts w:ascii="Times New Roman"/>
          <w:b w:val="false"/>
          <w:i w:val="false"/>
          <w:color w:val="000000"/>
          <w:sz w:val="28"/>
        </w:rPr>
        <w:t xml:space="preserve">
      2. Просьба (поручение) об оказании правовой помощи должна быть подписана компетентным должностным лицом и скреплена гербовой печатью.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Порядок исполнения поручен</w:t>
      </w:r>
      <w:r>
        <w:rPr>
          <w:rFonts w:ascii="Times New Roman"/>
          <w:b w:val="false"/>
          <w:i w:val="false"/>
          <w:color w:val="000000"/>
          <w:sz w:val="28"/>
        </w:rPr>
        <w:t xml:space="preserve">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исполнении поручения об оказании правовой помощи запрашиваемое компетентное учреждение действует в соответствии с законодательством своего государства. </w:t>
      </w:r>
      <w:r>
        <w:br/>
      </w:r>
      <w:r>
        <w:rPr>
          <w:rFonts w:ascii="Times New Roman"/>
          <w:b w:val="false"/>
          <w:i w:val="false"/>
          <w:color w:val="000000"/>
          <w:sz w:val="28"/>
        </w:rPr>
        <w:t xml:space="preserve">
      Однако по просьбе запрашивающего компетентного учреждения оно может применять процессуальные нормы запрашивающей Договаривающейся Стороны, если они не противоречат законодательству его государства. </w:t>
      </w:r>
      <w:r>
        <w:br/>
      </w:r>
      <w:r>
        <w:rPr>
          <w:rFonts w:ascii="Times New Roman"/>
          <w:b w:val="false"/>
          <w:i w:val="false"/>
          <w:color w:val="000000"/>
          <w:sz w:val="28"/>
        </w:rPr>
        <w:t xml:space="preserve">
      2. В случае невозможности исполнения поручения, запрашиваемое компетентное учреждение уведомляет запрашивающее компетентное учреждение об обстоятельствах. </w:t>
      </w:r>
      <w:r>
        <w:br/>
      </w:r>
      <w:r>
        <w:rPr>
          <w:rFonts w:ascii="Times New Roman"/>
          <w:b w:val="false"/>
          <w:i w:val="false"/>
          <w:color w:val="000000"/>
          <w:sz w:val="28"/>
        </w:rPr>
        <w:t xml:space="preserve">
      3. После выполнения поручения запрашиваемое компетентное учреждение уведомляет об этом или об обстоятельствах, которые препятствовали исполнению поручения.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Вручение документ</w:t>
      </w:r>
      <w:r>
        <w:rPr>
          <w:rFonts w:ascii="Times New Roman"/>
          <w:b w:val="false"/>
          <w:i w:val="false"/>
          <w:color w:val="000000"/>
          <w:sz w:val="28"/>
        </w:rPr>
        <w:t xml:space="preserve">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Запрашиваемое учреждение осуществляет вручение документов в соответствии с порядком, действующим в его государстве, если вручаемые документы составлены в соответствии с положениями настоящего Договора. </w:t>
      </w:r>
      <w:r>
        <w:br/>
      </w:r>
      <w:r>
        <w:rPr>
          <w:rFonts w:ascii="Times New Roman"/>
          <w:b w:val="false"/>
          <w:i w:val="false"/>
          <w:color w:val="000000"/>
          <w:sz w:val="28"/>
        </w:rPr>
        <w:t xml:space="preserve">
      2. Если документы не могут быть вручены адресату, указанному в поручении, то запрашиваемое учреждение принимает меры, необходимые для установления его адреса, куда можно направить документы. Если установление адреса окажется невозможным, то оно уведомляет об этом запрашивающее учреждение и возвращает ему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Подтверждение вручения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Подтверждение вручения документов оформляется в соответствии с правилами, действующими в запрашиваемом государстве, и в этом подтверждении должны быть указаны дата и место вручения, фамилия и имя лица, которому вручаются документы, подпись работника учреждения, вручающего документ, или выданным компетентным учреждением иным документом, в котором должны быть указаны способ, место и время вручения. Подтверждение должно быть скреплено гербовой печатью запрашиваемого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Засвидетельствование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Документы, составленные или засвидетельствованные на территории одной из Договаривающихся Сторон компетентными учреждениями в установленном порядке и надлежащей форме, а также официально засвидетельствованная копия и перевод, признаются на территории другой Договаривающейся Стороны без легализации, если они подписаны и скреплены печатью компетентного учреждения. Это относится также, если она засвидетельствована на территории одной из Договаривающихся Сторон, согласно ее законодательству. </w:t>
      </w:r>
      <w:r>
        <w:br/>
      </w:r>
      <w:r>
        <w:rPr>
          <w:rFonts w:ascii="Times New Roman"/>
          <w:b w:val="false"/>
          <w:i w:val="false"/>
          <w:color w:val="000000"/>
          <w:sz w:val="28"/>
        </w:rPr>
        <w:t xml:space="preserve">
      2. Официальные документы, составленные на территории одной из Договаривающихся Сторон, пользуются на территории другой Договаривающейся Стороны доказательственной силой официальных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                  Гарантии в отношении свидетелей, </w:t>
      </w:r>
      <w:r>
        <w:br/>
      </w:r>
      <w:r>
        <w:rPr>
          <w:rFonts w:ascii="Times New Roman"/>
          <w:b w:val="false"/>
          <w:i w:val="false"/>
          <w:color w:val="000000"/>
          <w:sz w:val="28"/>
        </w:rPr>
        <w:t>
</w:t>
      </w:r>
      <w:r>
        <w:rPr>
          <w:rFonts w:ascii="Times New Roman"/>
          <w:b/>
          <w:i w:val="false"/>
          <w:color w:val="000000"/>
          <w:sz w:val="28"/>
        </w:rPr>
        <w:t>                       потерпевших и экспертов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Свидетель, потерпевший или эксперт - гражданин одной из Договаривающихся Сторон, который по повестке, врученной компетентным учреждением запрашиваемой Договаривающейся Стороны, явился в компетентное учреждение запрашивающей Договаривающейся Стороны, не может быть привлечен к уголовной ответственности или взят под стражу или подвергнут наказанию за преступление, являющееся предметом судебного разбирательства или совершенное до пересечения государственной границы запрашивающей Договаривающейся Стороны. </w:t>
      </w:r>
      <w:r>
        <w:br/>
      </w:r>
      <w:r>
        <w:rPr>
          <w:rFonts w:ascii="Times New Roman"/>
          <w:b w:val="false"/>
          <w:i w:val="false"/>
          <w:color w:val="000000"/>
          <w:sz w:val="28"/>
        </w:rPr>
        <w:t xml:space="preserve">
      2. Свидетель, потерпевший или эксперт лишается вышеуказанных привилегий, если он не покинет территорию Договаривающейся Стороны в течение двух недель с момента, как допрашивающее его компетентное учреждение сообщит ему, что в его присутствии больше нет необходимости. </w:t>
      </w:r>
      <w:r>
        <w:br/>
      </w:r>
      <w:r>
        <w:rPr>
          <w:rFonts w:ascii="Times New Roman"/>
          <w:b w:val="false"/>
          <w:i w:val="false"/>
          <w:color w:val="000000"/>
          <w:sz w:val="28"/>
        </w:rPr>
        <w:t xml:space="preserve">
      В этот срок не засчитывает время, в течение которого это лицо, не по своей вине, не могло покинуть территорию запрашивающей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xml:space="preserve">           Расходы, связанные с оказанием правовой помощи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Запрашиваемая Договаривающаяся Сторона несет расходы, возникшие при оказании правовой помощи на своей территории.</w:t>
      </w:r>
      <w:r>
        <w:br/>
      </w:r>
      <w:r>
        <w:rPr>
          <w:rFonts w:ascii="Times New Roman"/>
          <w:b w:val="false"/>
          <w:i w:val="false"/>
          <w:color w:val="000000"/>
          <w:sz w:val="28"/>
        </w:rPr>
        <w:t>
     2. Дорожные расходы, расходы за пребывание, денежная компенсация за неполученную заработную плату свидетеля, потерпевшего или эксперта несет Договаривающаяся Сторона, которая вызвала указанных лиц.</w:t>
      </w:r>
    </w:p>
    <w:bookmarkEnd w:id="2"/>
    <w:p>
      <w:pPr>
        <w:spacing w:after="0"/>
        <w:ind w:left="0"/>
        <w:jc w:val="both"/>
      </w:pPr>
      <w:r>
        <w:rPr>
          <w:rFonts w:ascii="Times New Roman"/>
          <w:b w:val="false"/>
          <w:i w:val="false"/>
          <w:color w:val="000000"/>
          <w:sz w:val="28"/>
        </w:rPr>
        <w:t>                              </w:t>
      </w:r>
      <w:r>
        <w:rPr>
          <w:rFonts w:ascii="Times New Roman"/>
          <w:b/>
          <w:i w:val="false"/>
          <w:color w:val="000000"/>
          <w:sz w:val="28"/>
        </w:rPr>
        <w:t>Статья 11</w:t>
      </w:r>
      <w:r>
        <w:br/>
      </w:r>
      <w:r>
        <w:rPr>
          <w:rFonts w:ascii="Times New Roman"/>
          <w:b w:val="false"/>
          <w:i w:val="false"/>
          <w:color w:val="000000"/>
          <w:sz w:val="28"/>
        </w:rPr>
        <w:t>
</w:t>
      </w:r>
      <w:r>
        <w:rPr>
          <w:rFonts w:ascii="Times New Roman"/>
          <w:b/>
          <w:i w:val="false"/>
          <w:color w:val="000000"/>
          <w:sz w:val="28"/>
        </w:rPr>
        <w:t>                      Обмен правовой информацией</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через центральные органы, указанные в настоящем Договоре, будут по просьбе одной из Договаривающихся Сторон обмениваться информацией о внутреннем законодательстве и практике его применения.</w:t>
      </w:r>
    </w:p>
    <w:bookmarkStart w:name="z23" w:id="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Язык</w:t>
      </w:r>
      <w:r>
        <w:rPr>
          <w:rFonts w:ascii="Times New Roman"/>
          <w:b w:val="false"/>
          <w:i w:val="false"/>
          <w:color w:val="000000"/>
          <w:sz w:val="28"/>
        </w:rPr>
        <w:t> </w:t>
      </w:r>
      <w:r>
        <w:br/>
      </w:r>
      <w:r>
        <w:rPr>
          <w:rFonts w:ascii="Times New Roman"/>
          <w:b w:val="false"/>
          <w:i w:val="false"/>
          <w:color w:val="000000"/>
          <w:sz w:val="28"/>
        </w:rPr>
        <w:t xml:space="preserve">
       Документы, вручаемые другой Договаривающейся Стороне в связи с исполнением настоящего Договора, составленные на государственном языке запрашивающей Договаривающейся Стороны, должны быть переведены на русский язык.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Отказ в оказании правовой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запрашиваемая Договаривающаяся Сторона считает, что предоставление правовой помощи наносит ущерб ее суверенитету, безопасности, общественному порядку или противоречит ее национальному законодательству, она может отказать в предоставлении правовой помощи, сообщив запрашивающей Договаривающейся Стороне мотивы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Глава ІІ </w:t>
      </w:r>
      <w:r>
        <w:br/>
      </w:r>
      <w:r>
        <w:rPr>
          <w:rFonts w:ascii="Times New Roman"/>
          <w:b w:val="false"/>
          <w:i w:val="false"/>
          <w:color w:val="000000"/>
          <w:sz w:val="28"/>
        </w:rPr>
        <w:t>
</w:t>
      </w:r>
      <w:r>
        <w:rPr>
          <w:rFonts w:ascii="Times New Roman"/>
          <w:b/>
          <w:i w:val="false"/>
          <w:color w:val="000000"/>
          <w:sz w:val="28"/>
        </w:rPr>
        <w:t xml:space="preserve">                 Правовая помощь по гражданским делам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Освобождение от судебных расходов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Граждане одной Договаривающейся Стороны, а также лица без гражданства, проживающие на ее территории, на территории другой Договаривающейся Стороны освобождаются от судебных расходов и имеют право на бесплатную адвокатскую защиту на равных условиях и в том же объеме, как и граждане другой Договаривающейся Стороны. </w:t>
      </w:r>
      <w:r>
        <w:br/>
      </w:r>
      <w:r>
        <w:rPr>
          <w:rFonts w:ascii="Times New Roman"/>
          <w:b w:val="false"/>
          <w:i w:val="false"/>
          <w:color w:val="000000"/>
          <w:sz w:val="28"/>
        </w:rPr>
        <w:t xml:space="preserve">
      2. Освобождение от судебных расходов относится и к принудительному исполнению судебного решения и всем другим процессуальным действиям.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Правоспособность и дееспособность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оно является. </w:t>
      </w:r>
      <w:r>
        <w:br/>
      </w:r>
      <w:r>
        <w:rPr>
          <w:rFonts w:ascii="Times New Roman"/>
          <w:b w:val="false"/>
          <w:i w:val="false"/>
          <w:color w:val="000000"/>
          <w:sz w:val="28"/>
        </w:rPr>
        <w:t xml:space="preserve">
      2. Дееспособность лица без гражданства определяется законодательством Договаривающейся Стороны, на территории которой оно имеет постоянное местожительство. </w:t>
      </w:r>
      <w:r>
        <w:br/>
      </w:r>
      <w:r>
        <w:rPr>
          <w:rFonts w:ascii="Times New Roman"/>
          <w:b w:val="false"/>
          <w:i w:val="false"/>
          <w:color w:val="000000"/>
          <w:sz w:val="28"/>
        </w:rPr>
        <w:t xml:space="preserve">
      3. Правоспособность юридического лица определяется законодательством Договаривающейся Стороны, по законам которой оно было учреждено.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r>
        <w:rPr>
          <w:rFonts w:ascii="Times New Roman"/>
          <w:b/>
          <w:i w:val="false"/>
          <w:color w:val="000000"/>
          <w:sz w:val="28"/>
        </w:rPr>
        <w:t xml:space="preserve">       Признание лиц безвестно отсутствующими или объявление </w:t>
      </w:r>
      <w:r>
        <w:br/>
      </w:r>
      <w:r>
        <w:rPr>
          <w:rFonts w:ascii="Times New Roman"/>
          <w:b w:val="false"/>
          <w:i w:val="false"/>
          <w:color w:val="000000"/>
          <w:sz w:val="28"/>
        </w:rPr>
        <w:t>
</w:t>
      </w:r>
      <w:r>
        <w:rPr>
          <w:rFonts w:ascii="Times New Roman"/>
          <w:b/>
          <w:i w:val="false"/>
          <w:color w:val="000000"/>
          <w:sz w:val="28"/>
        </w:rPr>
        <w:t>                  умершими. Установление факта смерти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делам о признании лица безвестно отсутствующим или объявлении умершим и по делам об установлении факта смерти компетентны учреждения Договаривающейся Стороны, гражданином которой лицо было в то время, когда оно, по последним данным, было в живых, а в отношении других лиц - компетентные учреждения по последнему месту жительства. </w:t>
      </w:r>
      <w:r>
        <w:br/>
      </w:r>
      <w:r>
        <w:rPr>
          <w:rFonts w:ascii="Times New Roman"/>
          <w:b w:val="false"/>
          <w:i w:val="false"/>
          <w:color w:val="000000"/>
          <w:sz w:val="28"/>
        </w:rPr>
        <w:t xml:space="preserve">
      2. Компетентные учреждения каждой из Договаривающихся Сторон могут признать гражданина другой Договаривающейся Стороны и лиц без гражданства, проживающих на ее территории, безвестно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 </w:t>
      </w:r>
      <w:r>
        <w:br/>
      </w:r>
      <w:r>
        <w:rPr>
          <w:rFonts w:ascii="Times New Roman"/>
          <w:b w:val="false"/>
          <w:i w:val="false"/>
          <w:color w:val="000000"/>
          <w:sz w:val="28"/>
        </w:rPr>
        <w:t xml:space="preserve">
      3. При рассмотрении дел о признании безвестно отсутствующим или объявлении умершим и дел об установлении факта смерти, компетентные учреждения Договаривающихся Сторон применяют законодательство своего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xml:space="preserve">                 Заключение брака, расторжение брака, </w:t>
      </w:r>
      <w:r>
        <w:br/>
      </w:r>
      <w:r>
        <w:rPr>
          <w:rFonts w:ascii="Times New Roman"/>
          <w:b w:val="false"/>
          <w:i w:val="false"/>
          <w:color w:val="000000"/>
          <w:sz w:val="28"/>
        </w:rPr>
        <w:t>
</w:t>
      </w:r>
      <w:r>
        <w:rPr>
          <w:rFonts w:ascii="Times New Roman"/>
          <w:b/>
          <w:i w:val="false"/>
          <w:color w:val="000000"/>
          <w:sz w:val="28"/>
        </w:rPr>
        <w:t>                      недействительность брака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Условия заключения брака определяются для каждого из будущих супругов законодательством Договаривающейся Стороны, гражданином которой он является, а для лиц без гражданства, законодательством Договаривающейся Стороны, на территории которой они имеют постоянное местожительство. 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 </w:t>
      </w:r>
      <w:r>
        <w:br/>
      </w:r>
      <w:r>
        <w:rPr>
          <w:rFonts w:ascii="Times New Roman"/>
          <w:b w:val="false"/>
          <w:i w:val="false"/>
          <w:color w:val="000000"/>
          <w:sz w:val="28"/>
        </w:rPr>
        <w:t xml:space="preserve">
      2. По делам о расторжении брака применяется законодательство Договаривающейся Стороны, гражданами которой являются супруги в момент подачи заявления. </w:t>
      </w:r>
      <w:r>
        <w:br/>
      </w: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применяется законодательство Договаривающейся Стороны, компетентное учреждение которой рассматривает дело о расторжении брака. </w:t>
      </w:r>
      <w:r>
        <w:br/>
      </w:r>
      <w:r>
        <w:rPr>
          <w:rFonts w:ascii="Times New Roman"/>
          <w:b w:val="false"/>
          <w:i w:val="false"/>
          <w:color w:val="000000"/>
          <w:sz w:val="28"/>
        </w:rPr>
        <w:t xml:space="preserve">
      4. По делам о признании брака недействительным применяется законодательство Договаривающейся Стороны, которое в соответствии с пунктом 1 настоящей статьи применялось при заключении брака.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Имущественные и личные отношения супругов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 </w:t>
      </w:r>
      <w:r>
        <w:br/>
      </w:r>
      <w:r>
        <w:rPr>
          <w:rFonts w:ascii="Times New Roman"/>
          <w:b w:val="false"/>
          <w:i w:val="false"/>
          <w:color w:val="000000"/>
          <w:sz w:val="28"/>
        </w:rPr>
        <w:t xml:space="preserve">
      2. Если один из супругов проживает на территории одной Договаривающейся Стороны, а второй - на территории другой Договаривающейся Стороны, и при этом оба супруга имеют гражданство одной из Договаривающихся Сторон, их личные и имущественные правоотношения определяются по законодательству той Договаривающейся Стороны, гражданами которой они являются. </w:t>
      </w:r>
      <w:r>
        <w:br/>
      </w: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 </w:t>
      </w:r>
      <w:r>
        <w:br/>
      </w:r>
      <w:r>
        <w:rPr>
          <w:rFonts w:ascii="Times New Roman"/>
          <w:b w:val="false"/>
          <w:i w:val="false"/>
          <w:color w:val="000000"/>
          <w:sz w:val="28"/>
        </w:rPr>
        <w:t xml:space="preserve">
      4. Если лица, указанные в пункте 3 настоящей статьи, не имели совместное местожительство на территориях Договаривающихся Сторон, применяется законодательство Договаривающейся Стороны, компетентное учреждение которой первое приняло иск. </w:t>
      </w:r>
      <w:r>
        <w:br/>
      </w:r>
      <w:r>
        <w:rPr>
          <w:rFonts w:ascii="Times New Roman"/>
          <w:b w:val="false"/>
          <w:i w:val="false"/>
          <w:color w:val="000000"/>
          <w:sz w:val="28"/>
        </w:rPr>
        <w:t xml:space="preserve">
      5. По делам о личных и имущественных правоотношениях супругов и по делам о признании брака недействительным, компетентны учреждения Договаривающейся Стороны, законодательство которой подлежит применению в соответствии с пунктами 1-4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19 </w:t>
      </w:r>
      <w:r>
        <w:br/>
      </w:r>
      <w:r>
        <w:rPr>
          <w:rFonts w:ascii="Times New Roman"/>
          <w:b w:val="false"/>
          <w:i w:val="false"/>
          <w:color w:val="000000"/>
          <w:sz w:val="28"/>
        </w:rPr>
        <w:t>
</w:t>
      </w:r>
      <w:r>
        <w:rPr>
          <w:rFonts w:ascii="Times New Roman"/>
          <w:b/>
          <w:i w:val="false"/>
          <w:color w:val="000000"/>
          <w:sz w:val="28"/>
        </w:rPr>
        <w:t>                 Правоотношения между родителями и детьми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Правоотношения между родителями и детьми определяются законодательством Договаривающейся Стороны, на территории которой постоянно проживают дети. </w:t>
      </w:r>
      <w:r>
        <w:br/>
      </w:r>
      <w:r>
        <w:rPr>
          <w:rFonts w:ascii="Times New Roman"/>
          <w:b w:val="false"/>
          <w:i w:val="false"/>
          <w:color w:val="000000"/>
          <w:sz w:val="28"/>
        </w:rPr>
        <w:t xml:space="preserve">
      2. По делам о взыскании алиментов с совершеннолетних детей применяется законодательство Договаривающейся Стороны, на территории которой имеет местожительство лицо, претендующее на получение алиментов. </w:t>
      </w:r>
      <w:r>
        <w:br/>
      </w:r>
      <w:r>
        <w:rPr>
          <w:rFonts w:ascii="Times New Roman"/>
          <w:b w:val="false"/>
          <w:i w:val="false"/>
          <w:color w:val="000000"/>
          <w:sz w:val="28"/>
        </w:rPr>
        <w:t xml:space="preserve">
      3. По делам о правоотношениях между родителями и детьми компетентно учреждение Договаривающейся Стороны, законодательство которой подлежит применению в соответствии с пунктами 1 и 2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Опека и попечительство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Установление или отмена опеки или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 </w:t>
      </w:r>
      <w:r>
        <w:br/>
      </w:r>
      <w:r>
        <w:rPr>
          <w:rFonts w:ascii="Times New Roman"/>
          <w:b w:val="false"/>
          <w:i w:val="false"/>
          <w:color w:val="000000"/>
          <w:sz w:val="28"/>
        </w:rPr>
        <w:t xml:space="preserve">
      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 </w:t>
      </w:r>
      <w:r>
        <w:br/>
      </w:r>
      <w:r>
        <w:rPr>
          <w:rFonts w:ascii="Times New Roman"/>
          <w:b w:val="false"/>
          <w:i w:val="false"/>
          <w:color w:val="000000"/>
          <w:sz w:val="28"/>
        </w:rPr>
        <w:t xml:space="preserve">
      3. Обязанность принять опекунство или попечительство устанавливается законодательством Договаривающейся Стороны, учреждение которой назначило опекуна или попечителя. </w:t>
      </w:r>
      <w:r>
        <w:br/>
      </w:r>
      <w:r>
        <w:rPr>
          <w:rFonts w:ascii="Times New Roman"/>
          <w:b w:val="false"/>
          <w:i w:val="false"/>
          <w:color w:val="000000"/>
          <w:sz w:val="28"/>
        </w:rPr>
        <w:t xml:space="preserve">
      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Договаривающейся Стороны, где будет осуществляться опекунство или попечительство. </w:t>
      </w:r>
      <w:r>
        <w:br/>
      </w:r>
      <w:r>
        <w:rPr>
          <w:rFonts w:ascii="Times New Roman"/>
          <w:b w:val="false"/>
          <w:i w:val="false"/>
          <w:color w:val="000000"/>
          <w:sz w:val="28"/>
        </w:rPr>
        <w:t xml:space="preserve">
      5. По делам об установлении или отмены опеки или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настоящим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Право наследования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наследования имущества, кроме случая, предусмотренного в пункте 2 настоящей статьи, определяется по законодательству Договаривающейся Стороны на территории которой наследодатель имел последнее постоянное местожительство. </w:t>
      </w:r>
      <w:r>
        <w:br/>
      </w:r>
      <w:r>
        <w:rPr>
          <w:rFonts w:ascii="Times New Roman"/>
          <w:b w:val="false"/>
          <w:i w:val="false"/>
          <w:color w:val="000000"/>
          <w:sz w:val="28"/>
        </w:rPr>
        <w:t xml:space="preserve">
      2. Право наследования недвижимого имущества определяется по законодательству Договаривающейся Стороны, на территории которой находится это имущество. </w:t>
      </w:r>
      <w:r>
        <w:br/>
      </w:r>
      <w:r>
        <w:rPr>
          <w:rFonts w:ascii="Times New Roman"/>
          <w:b w:val="false"/>
          <w:i w:val="false"/>
          <w:color w:val="000000"/>
          <w:sz w:val="28"/>
        </w:rPr>
        <w:t xml:space="preserve">
      3. Если по законодательству Договаривающейся Стороны, наследственное имущество как выморочное (наследуемое государством по закону) переходит в собственность государства, то движимое наследственное имущество переходит Договаривающейся Стороне, гражданином которой являлся наследодатель в момент смерти, а недвижимое наследственное имущество переходит Договаривающейся Стороне, на территории которой оно находится.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Завещание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Способность лица к составлению и отмене завещания, а также форма завещания и акта его отмены определяются по закону той Договаривающейся Стороны, где завещатель имел постоянное местожительство в момент составления акта. </w:t>
      </w:r>
      <w:r>
        <w:br/>
      </w:r>
      <w:r>
        <w:rPr>
          <w:rFonts w:ascii="Times New Roman"/>
          <w:b w:val="false"/>
          <w:i w:val="false"/>
          <w:color w:val="000000"/>
          <w:sz w:val="28"/>
        </w:rPr>
        <w:t xml:space="preserve">
      2. Составленные завещания или их отмена являются также действительными, если была соблюдена форма, предусмотренная законодательством Договаривающейся Стороны, на территории которой они были составлены.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xml:space="preserve">                    Признание и исполнение решений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в соответствии с настоящим Договором, признает и исполняет на своей территории, вынесенные на территории другой Договаривающейся Стороны и вступившие в законную силу, судебные решения по гражданским делам и приговоры в части, касающейся иска о возмещении ущерба по уголовным делам. </w:t>
      </w:r>
      <w:r>
        <w:br/>
      </w:r>
      <w:r>
        <w:rPr>
          <w:rFonts w:ascii="Times New Roman"/>
          <w:b w:val="false"/>
          <w:i w:val="false"/>
          <w:color w:val="000000"/>
          <w:sz w:val="28"/>
        </w:rPr>
        <w:t xml:space="preserve">
      2. Термин "судебные решения", употребляемый по тексту настоящего Договора, означает: </w:t>
      </w:r>
      <w:r>
        <w:br/>
      </w:r>
      <w:r>
        <w:rPr>
          <w:rFonts w:ascii="Times New Roman"/>
          <w:b w:val="false"/>
          <w:i w:val="false"/>
          <w:color w:val="000000"/>
          <w:sz w:val="28"/>
        </w:rPr>
        <w:t xml:space="preserve">
      решения суда (судьи), в том числе, мировое соглашение по гражданскому и арбитражному (хозяйственному) делу, а также приговор в части возмещения ущерба по уголовному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Условия признания судебных решений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Судебные решения, перечисленные в статье 23 настоящего Договора, будут признаваться и исполняться по следующим условиям: </w:t>
      </w:r>
      <w:r>
        <w:br/>
      </w:r>
      <w:r>
        <w:rPr>
          <w:rFonts w:ascii="Times New Roman"/>
          <w:b w:val="false"/>
          <w:i w:val="false"/>
          <w:color w:val="000000"/>
          <w:sz w:val="28"/>
        </w:rPr>
        <w:t xml:space="preserve">
      1. Если решение имеет законную силу и подлежит исполнению по законам Договаривающейся Стороны, на территории которой оно было вынесено. </w:t>
      </w:r>
      <w:r>
        <w:br/>
      </w:r>
      <w:r>
        <w:rPr>
          <w:rFonts w:ascii="Times New Roman"/>
          <w:b w:val="false"/>
          <w:i w:val="false"/>
          <w:color w:val="000000"/>
          <w:sz w:val="28"/>
        </w:rPr>
        <w:t xml:space="preserve">
      2. Если по тому же делу вынесено решение, имеющее законную силу, на территории одной из Договаривающихся Сторон, а на территории другой Договаривающейся Стороны, где требуется его признание и исполнение, не вынесено 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Ходатайство об исполнении судебных решений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Ходатайство об исполнении судебных решений можно подать непосредственно в компетентный суд Договаривающейся Стороны, на территории которой решение должно быть исполнено или в суд, вынесший это решение, причем ходатайство препровождается компетентному суду другой Договаривающейся Стороны в порядке, предусмотренном в статье 2 настоящего Договора. </w:t>
      </w:r>
      <w:r>
        <w:br/>
      </w:r>
      <w:r>
        <w:rPr>
          <w:rFonts w:ascii="Times New Roman"/>
          <w:b w:val="false"/>
          <w:i w:val="false"/>
          <w:color w:val="000000"/>
          <w:sz w:val="28"/>
        </w:rPr>
        <w:t xml:space="preserve">
      2. Ходатайство о признании и исполнении судебного решения должно быть препровождено следующими документами: </w:t>
      </w:r>
      <w:r>
        <w:br/>
      </w:r>
      <w:r>
        <w:rPr>
          <w:rFonts w:ascii="Times New Roman"/>
          <w:b w:val="false"/>
          <w:i w:val="false"/>
          <w:color w:val="000000"/>
          <w:sz w:val="28"/>
        </w:rPr>
        <w:t xml:space="preserve">
      1) копией судебного решения, заверенной судом; если в копии отсутствует четкое указание на то, что решение вступило в законную силу и может быть исполнено, должен быть также приложен один экземпляр документа суда о вступлении решения суда в законную силу; </w:t>
      </w:r>
      <w:r>
        <w:br/>
      </w:r>
      <w:r>
        <w:rPr>
          <w:rFonts w:ascii="Times New Roman"/>
          <w:b w:val="false"/>
          <w:i w:val="false"/>
          <w:color w:val="000000"/>
          <w:sz w:val="28"/>
        </w:rPr>
        <w:t>
      2) документом суда об исполненной части решения на территории запрашивающей Договаривающейся Стороны;</w:t>
      </w:r>
      <w:r>
        <w:br/>
      </w:r>
      <w:r>
        <w:rPr>
          <w:rFonts w:ascii="Times New Roman"/>
          <w:b w:val="false"/>
          <w:i w:val="false"/>
          <w:color w:val="000000"/>
          <w:sz w:val="28"/>
        </w:rPr>
        <w:t>
      3) документом, удостоверяющим, что стороне, не принявшей участия в процессе, было в установленном законом порядке вручено извещение о вызове в суд, а в случае ее недееспособности - что у нее был надлежащий представитель.</w:t>
      </w:r>
    </w:p>
    <w:bookmarkEnd w:id="3"/>
    <w:p>
      <w:pPr>
        <w:spacing w:after="0"/>
        <w:ind w:left="0"/>
        <w:jc w:val="both"/>
      </w:pPr>
      <w:r>
        <w:rPr>
          <w:rFonts w:ascii="Times New Roman"/>
          <w:b w:val="false"/>
          <w:i w:val="false"/>
          <w:color w:val="000000"/>
          <w:sz w:val="28"/>
        </w:rPr>
        <w:t>                              </w:t>
      </w:r>
      <w:r>
        <w:rPr>
          <w:rFonts w:ascii="Times New Roman"/>
          <w:b/>
          <w:i w:val="false"/>
          <w:color w:val="000000"/>
          <w:sz w:val="28"/>
        </w:rPr>
        <w:t>Статья 26</w:t>
      </w:r>
      <w:r>
        <w:br/>
      </w:r>
      <w:r>
        <w:rPr>
          <w:rFonts w:ascii="Times New Roman"/>
          <w:b w:val="false"/>
          <w:i w:val="false"/>
          <w:color w:val="000000"/>
          <w:sz w:val="28"/>
        </w:rPr>
        <w:t>
</w:t>
      </w:r>
      <w:r>
        <w:rPr>
          <w:rFonts w:ascii="Times New Roman"/>
          <w:b/>
          <w:i w:val="false"/>
          <w:color w:val="000000"/>
          <w:sz w:val="28"/>
        </w:rPr>
        <w:t>                    Принудительное исполнение решений</w:t>
      </w:r>
      <w:r>
        <w:rPr>
          <w:rFonts w:ascii="Times New Roman"/>
          <w:b w:val="false"/>
          <w:i w:val="false"/>
          <w:color w:val="000000"/>
          <w:sz w:val="28"/>
        </w:rPr>
        <w:t> </w:t>
      </w:r>
    </w:p>
    <w:p>
      <w:pPr>
        <w:spacing w:after="0"/>
        <w:ind w:left="0"/>
        <w:jc w:val="both"/>
      </w:pPr>
      <w:r>
        <w:rPr>
          <w:rFonts w:ascii="Times New Roman"/>
          <w:b w:val="false"/>
          <w:i w:val="false"/>
          <w:color w:val="000000"/>
          <w:sz w:val="28"/>
        </w:rPr>
        <w:t>     Суд Договаривающейся Стороны, на территории которой происходит принудительное исполнение судебного решения, применяет для его исполнения законы своего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xml:space="preserve">                   Расходы, связанные с принудительным </w:t>
      </w:r>
      <w:r>
        <w:br/>
      </w:r>
      <w:r>
        <w:rPr>
          <w:rFonts w:ascii="Times New Roman"/>
          <w:b w:val="false"/>
          <w:i w:val="false"/>
          <w:color w:val="000000"/>
          <w:sz w:val="28"/>
        </w:rPr>
        <w:t>
</w:t>
      </w:r>
      <w:r>
        <w:rPr>
          <w:rFonts w:ascii="Times New Roman"/>
          <w:b/>
          <w:i w:val="false"/>
          <w:color w:val="000000"/>
          <w:sz w:val="28"/>
        </w:rPr>
        <w:t>                          исполнением решений</w:t>
      </w:r>
      <w:r>
        <w:rPr>
          <w:rFonts w:ascii="Times New Roman"/>
          <w:b w:val="false"/>
          <w:i w:val="false"/>
          <w:color w:val="000000"/>
          <w:sz w:val="28"/>
        </w:rPr>
        <w:t> </w:t>
      </w:r>
    </w:p>
    <w:p>
      <w:pPr>
        <w:spacing w:after="0"/>
        <w:ind w:left="0"/>
        <w:jc w:val="both"/>
      </w:pPr>
      <w:r>
        <w:rPr>
          <w:rFonts w:ascii="Times New Roman"/>
          <w:b w:val="false"/>
          <w:i w:val="false"/>
          <w:color w:val="000000"/>
          <w:sz w:val="28"/>
        </w:rPr>
        <w:t>     В отношении расходов, связанных с принудительным исполнением судебных решений, применяется законодательство Договаривающейся Стороны, на территории которой судебные решения должны быть приведены в исполнение.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Вывоз вещей и перевод денежных сумм</w:t>
      </w:r>
      <w:r>
        <w:rPr>
          <w:rFonts w:ascii="Times New Roman"/>
          <w:b w:val="false"/>
          <w:i w:val="false"/>
          <w:color w:val="000000"/>
          <w:sz w:val="28"/>
        </w:rPr>
        <w:t> </w:t>
      </w:r>
    </w:p>
    <w:bookmarkStart w:name="z51" w:id="4"/>
    <w:p>
      <w:pPr>
        <w:spacing w:after="0"/>
        <w:ind w:left="0"/>
        <w:jc w:val="both"/>
      </w:pPr>
      <w:r>
        <w:rPr>
          <w:rFonts w:ascii="Times New Roman"/>
          <w:b w:val="false"/>
          <w:i w:val="false"/>
          <w:color w:val="000000"/>
          <w:sz w:val="28"/>
        </w:rPr>
        <w:t>     Положения настоящего Договора о принудительном исполнении судебных решений не касаются законодательства Договаривающихся Сторон о переводе денежных сумм или о вывозе вещей, приобретенных на основании исполнения судебных решений.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ІІІ </w:t>
      </w:r>
      <w:r>
        <w:br/>
      </w:r>
      <w:r>
        <w:rPr>
          <w:rFonts w:ascii="Times New Roman"/>
          <w:b w:val="false"/>
          <w:i w:val="false"/>
          <w:color w:val="000000"/>
          <w:sz w:val="28"/>
        </w:rPr>
        <w:t>
</w:t>
      </w:r>
      <w:r>
        <w:rPr>
          <w:rFonts w:ascii="Times New Roman"/>
          <w:b/>
          <w:i w:val="false"/>
          <w:color w:val="000000"/>
          <w:sz w:val="28"/>
        </w:rPr>
        <w:t xml:space="preserve">                   Правовая помощь по уголовным делам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29 </w:t>
      </w:r>
      <w:r>
        <w:br/>
      </w:r>
      <w:r>
        <w:rPr>
          <w:rFonts w:ascii="Times New Roman"/>
          <w:b w:val="false"/>
          <w:i w:val="false"/>
          <w:color w:val="000000"/>
          <w:sz w:val="28"/>
        </w:rPr>
        <w:t>
</w:t>
      </w:r>
      <w:r>
        <w:rPr>
          <w:rFonts w:ascii="Times New Roman"/>
          <w:b/>
          <w:i w:val="false"/>
          <w:color w:val="000000"/>
          <w:sz w:val="28"/>
        </w:rPr>
        <w:t>                          Обязанность выдачи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обязуются по просьбе выдавать друг другу лиц, находящихся на их территории, для привлечения их к уголовной ответственности или для приведения приговора в исполнение, в соответствии с указанными в настоящем Договоре условиями. </w:t>
      </w:r>
      <w:r>
        <w:br/>
      </w:r>
      <w:r>
        <w:rPr>
          <w:rFonts w:ascii="Times New Roman"/>
          <w:b w:val="false"/>
          <w:i w:val="false"/>
          <w:color w:val="000000"/>
          <w:sz w:val="28"/>
        </w:rPr>
        <w:t xml:space="preserve">
      2. Выдача для привлечения к уголовной ответственности производится за такие деяния, которые по законам Договаривающихся Сторон являются уголовно наказуемыми и за совершение которых предусматривается наказание в виде лишения свободы на срок не менее одного года или более тяжкое наказание. </w:t>
      </w:r>
      <w:r>
        <w:br/>
      </w:r>
      <w:r>
        <w:rPr>
          <w:rFonts w:ascii="Times New Roman"/>
          <w:b w:val="false"/>
          <w:i w:val="false"/>
          <w:color w:val="000000"/>
          <w:sz w:val="28"/>
        </w:rPr>
        <w:t xml:space="preserve">
      3. Выдача для приведения приговора в исполнение будет осуществляться лишь за преступления, предусмотренные в пункте 2 настоящей статьи, за которые вынесен приговор о наказании в виде лишения свободы на срок свыше одного года или более тяжкому наказанию.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Отказ в выдаче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Выдача не производится, если: </w:t>
      </w:r>
      <w:r>
        <w:br/>
      </w:r>
      <w:r>
        <w:rPr>
          <w:rFonts w:ascii="Times New Roman"/>
          <w:b w:val="false"/>
          <w:i w:val="false"/>
          <w:color w:val="000000"/>
          <w:sz w:val="28"/>
        </w:rPr>
        <w:t xml:space="preserve">
      1) лицо, о выдаче которого просит запрашивающая Договаривающаяся Сторона, является гражданином запрашиваемой Договаривающейся Стороны; </w:t>
      </w:r>
      <w:r>
        <w:br/>
      </w:r>
      <w:r>
        <w:rPr>
          <w:rFonts w:ascii="Times New Roman"/>
          <w:b w:val="false"/>
          <w:i w:val="false"/>
          <w:color w:val="000000"/>
          <w:sz w:val="28"/>
        </w:rPr>
        <w:t xml:space="preserve">
      2) на момент получения просьбы о выдаче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 </w:t>
      </w:r>
      <w:r>
        <w:br/>
      </w:r>
      <w:r>
        <w:rPr>
          <w:rFonts w:ascii="Times New Roman"/>
          <w:b w:val="false"/>
          <w:i w:val="false"/>
          <w:color w:val="000000"/>
          <w:sz w:val="28"/>
        </w:rPr>
        <w:t xml:space="preserve">
      3) в отношении лица, о выдаче которого просит запрашивающая Договаривающаяся Сторона,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вступившие в законную силу. </w:t>
      </w:r>
      <w:r>
        <w:br/>
      </w:r>
      <w:r>
        <w:rPr>
          <w:rFonts w:ascii="Times New Roman"/>
          <w:b w:val="false"/>
          <w:i w:val="false"/>
          <w:color w:val="000000"/>
          <w:sz w:val="28"/>
        </w:rPr>
        <w:t xml:space="preserve">
      2. Договаривающаяся Сторона, которая отказывает в выдаче, должна поставить в известность запрашивающую Договаривающуюся Сторону о невыдаче, с обоснованием такого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31 </w:t>
      </w:r>
      <w:r>
        <w:br/>
      </w:r>
      <w:r>
        <w:rPr>
          <w:rFonts w:ascii="Times New Roman"/>
          <w:b w:val="false"/>
          <w:i w:val="false"/>
          <w:color w:val="000000"/>
          <w:sz w:val="28"/>
        </w:rPr>
        <w:t>
</w:t>
      </w:r>
      <w:r>
        <w:rPr>
          <w:rFonts w:ascii="Times New Roman"/>
          <w:b/>
          <w:i w:val="false"/>
          <w:color w:val="000000"/>
          <w:sz w:val="28"/>
        </w:rPr>
        <w:t>                           Просьба о выдаче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Просьба о выдаче (и приложенные к ней документы) составляется в соответствии с положениями статьи 12 и должна содержать: </w:t>
      </w:r>
      <w:r>
        <w:br/>
      </w:r>
      <w:r>
        <w:rPr>
          <w:rFonts w:ascii="Times New Roman"/>
          <w:b w:val="false"/>
          <w:i w:val="false"/>
          <w:color w:val="000000"/>
          <w:sz w:val="28"/>
        </w:rPr>
        <w:t xml:space="preserve">
      а) наименование запрашиваемого учреждения; </w:t>
      </w:r>
      <w:r>
        <w:br/>
      </w:r>
      <w:r>
        <w:rPr>
          <w:rFonts w:ascii="Times New Roman"/>
          <w:b w:val="false"/>
          <w:i w:val="false"/>
          <w:color w:val="000000"/>
          <w:sz w:val="28"/>
        </w:rPr>
        <w:t xml:space="preserve">
      б) описание фактических обстоятельств деяния и текст закона запрашивающей Договаривающейся Стороны, на основании которого это деяние признается преступлением; </w:t>
      </w:r>
      <w:r>
        <w:br/>
      </w:r>
      <w:r>
        <w:rPr>
          <w:rFonts w:ascii="Times New Roman"/>
          <w:b w:val="false"/>
          <w:i w:val="false"/>
          <w:color w:val="000000"/>
          <w:sz w:val="28"/>
        </w:rPr>
        <w:t xml:space="preserve">
      в) фамилия, имя, отчество лица, которое подлежит выдаче, его гражданство, место жительства или пребывания, по возможности описание внешности, фотографии, отпечатки пальцев и другие сведения о его личности; </w:t>
      </w:r>
      <w:r>
        <w:br/>
      </w:r>
      <w:r>
        <w:rPr>
          <w:rFonts w:ascii="Times New Roman"/>
          <w:b w:val="false"/>
          <w:i w:val="false"/>
          <w:color w:val="000000"/>
          <w:sz w:val="28"/>
        </w:rPr>
        <w:t xml:space="preserve">
      г) указание размера ущерба, причиненного преступлением. </w:t>
      </w:r>
      <w:r>
        <w:br/>
      </w:r>
      <w:r>
        <w:rPr>
          <w:rFonts w:ascii="Times New Roman"/>
          <w:b w:val="false"/>
          <w:i w:val="false"/>
          <w:color w:val="000000"/>
          <w:sz w:val="28"/>
        </w:rPr>
        <w:t xml:space="preserve">
      2. К просьбе о выдаче для уголовного преследования должна быть приложена заверенная гербовой печатью компетентного учреждения копия постановления о заключении под стражу. </w:t>
      </w:r>
      <w:r>
        <w:br/>
      </w:r>
      <w:r>
        <w:rPr>
          <w:rFonts w:ascii="Times New Roman"/>
          <w:b w:val="false"/>
          <w:i w:val="false"/>
          <w:color w:val="000000"/>
          <w:sz w:val="28"/>
        </w:rPr>
        <w:t xml:space="preserve">
      3. К просьбе о выдаче для приведения приговора в исполнение должны быть приложены заверенная гербовой печатью компетентного учреждения копия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сообщаются данные об этом. </w:t>
      </w:r>
      <w:r>
        <w:br/>
      </w:r>
      <w:r>
        <w:rPr>
          <w:rFonts w:ascii="Times New Roman"/>
          <w:b w:val="false"/>
          <w:i w:val="false"/>
          <w:color w:val="000000"/>
          <w:sz w:val="28"/>
        </w:rPr>
        <w:t xml:space="preserve">
      4. Если просьба о выдаче не содержит всех необходимых данных, то запрашиваемая Договаривающаяся Сторона может затребовать дополнительные сведения и устанавливает срок до полутора месяцев. Этот срок может быть продлен по уважительным причинам еще до одного месяца по ходатайству запрашивающей Договаривающейся Стороны. </w:t>
      </w:r>
      <w:r>
        <w:br/>
      </w:r>
      <w:r>
        <w:rPr>
          <w:rFonts w:ascii="Times New Roman"/>
          <w:b w:val="false"/>
          <w:i w:val="false"/>
          <w:color w:val="000000"/>
          <w:sz w:val="28"/>
        </w:rPr>
        <w:t xml:space="preserve">
      5. Если запрашивающая Договаривающаяся Сторона не представит в установленный срок дополнительных сведений, то запрашиваемая Договаривающаяся Сторона должна освободить лицо, взятое под стражу.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32 </w:t>
      </w:r>
      <w:r>
        <w:br/>
      </w:r>
      <w:r>
        <w:rPr>
          <w:rFonts w:ascii="Times New Roman"/>
          <w:b w:val="false"/>
          <w:i w:val="false"/>
          <w:color w:val="000000"/>
          <w:sz w:val="28"/>
        </w:rPr>
        <w:t>
</w:t>
      </w:r>
      <w:r>
        <w:rPr>
          <w:rFonts w:ascii="Times New Roman"/>
          <w:b/>
          <w:i w:val="false"/>
          <w:color w:val="000000"/>
          <w:sz w:val="28"/>
        </w:rPr>
        <w:t xml:space="preserve">         Взятие под стражу лица, выдача которого требуется, </w:t>
      </w:r>
      <w:r>
        <w:br/>
      </w:r>
      <w:r>
        <w:rPr>
          <w:rFonts w:ascii="Times New Roman"/>
          <w:b w:val="false"/>
          <w:i w:val="false"/>
          <w:color w:val="000000"/>
          <w:sz w:val="28"/>
        </w:rPr>
        <w:t>
</w:t>
      </w:r>
      <w:r>
        <w:rPr>
          <w:rFonts w:ascii="Times New Roman"/>
          <w:b/>
          <w:i w:val="false"/>
          <w:color w:val="000000"/>
          <w:sz w:val="28"/>
        </w:rPr>
        <w:t>                за исключением случаев, когда выдача не может</w:t>
      </w:r>
      <w:r>
        <w:br/>
      </w:r>
      <w:r>
        <w:rPr>
          <w:rFonts w:ascii="Times New Roman"/>
          <w:b w:val="false"/>
          <w:i w:val="false"/>
          <w:color w:val="000000"/>
          <w:sz w:val="28"/>
        </w:rPr>
        <w:t>
</w:t>
      </w:r>
      <w:r>
        <w:rPr>
          <w:rFonts w:ascii="Times New Roman"/>
          <w:b/>
          <w:i w:val="false"/>
          <w:color w:val="000000"/>
          <w:sz w:val="28"/>
        </w:rPr>
        <w:t xml:space="preserve">                          быть произведена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настоящим Договором Договаривающиеся Стороны после получения просьбы о выдаче, в возможно короткие сроки, принимают необходимые меры к взятию под стражу и выдаче лица, выдача которого требуется, за исключением случаев, когда выдача не может быть произведена. </w:t>
      </w:r>
      <w:r>
        <w:br/>
      </w:r>
      <w:r>
        <w:rPr>
          <w:rFonts w:ascii="Times New Roman"/>
          <w:b w:val="false"/>
          <w:i w:val="false"/>
          <w:color w:val="000000"/>
          <w:sz w:val="28"/>
        </w:rPr>
        <w:t xml:space="preserve">
      2. Лицо, выдача которого требуется, по ходатайству может быть взято под стражу и до получения просьбы о выдаче. В ходатайстве должны содержаться ссылка на постановление о взятии под стражу или на приговор, вступивший в законную силу, и указание на то, что просьба о выдаче будет представлена дополнительно. Ходатайство о взятии под стражу до получения просьбы о выдаче может быть передано по почте, телеграфу, телексу или телефаксу. </w:t>
      </w:r>
      <w:r>
        <w:br/>
      </w:r>
      <w:r>
        <w:rPr>
          <w:rFonts w:ascii="Times New Roman"/>
          <w:b w:val="false"/>
          <w:i w:val="false"/>
          <w:color w:val="000000"/>
          <w:sz w:val="28"/>
        </w:rPr>
        <w:t xml:space="preserve">
      О задержании или взятии под стражу до получения просьбы о выдаче необходимо немедленно уведомить другую Договаривающуюся Сторону.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33 </w:t>
      </w:r>
      <w:r>
        <w:br/>
      </w:r>
      <w:r>
        <w:rPr>
          <w:rFonts w:ascii="Times New Roman"/>
          <w:b w:val="false"/>
          <w:i w:val="false"/>
          <w:color w:val="000000"/>
          <w:sz w:val="28"/>
        </w:rPr>
        <w:t>
</w:t>
      </w:r>
      <w:r>
        <w:rPr>
          <w:rFonts w:ascii="Times New Roman"/>
          <w:b/>
          <w:i w:val="false"/>
          <w:color w:val="000000"/>
          <w:sz w:val="28"/>
        </w:rPr>
        <w:t>                          Порядок выдачи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Запрашиваемая Договаривающаяся Сторона сообщает о месте и времени выдачи запрашивающей Договаривающейся Стороне. </w:t>
      </w:r>
      <w:r>
        <w:br/>
      </w:r>
      <w:r>
        <w:rPr>
          <w:rFonts w:ascii="Times New Roman"/>
          <w:b w:val="false"/>
          <w:i w:val="false"/>
          <w:color w:val="000000"/>
          <w:sz w:val="28"/>
        </w:rPr>
        <w:t xml:space="preserve">
      Договаривающиеся Стороны в каждом отдельном случае согласовывают условия конвоирования, связанного с выдачей. </w:t>
      </w:r>
      <w:r>
        <w:br/>
      </w:r>
      <w:r>
        <w:rPr>
          <w:rFonts w:ascii="Times New Roman"/>
          <w:b w:val="false"/>
          <w:i w:val="false"/>
          <w:color w:val="000000"/>
          <w:sz w:val="28"/>
        </w:rPr>
        <w:t xml:space="preserve">
      Если запрашивающая Договаривающаяся Сторона не примет лицо, подлежащее выдаче, в течение 30 дней после установленной даты выдачи, то оно может быть освобождено.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34 </w:t>
      </w:r>
      <w:r>
        <w:br/>
      </w:r>
      <w:r>
        <w:rPr>
          <w:rFonts w:ascii="Times New Roman"/>
          <w:b w:val="false"/>
          <w:i w:val="false"/>
          <w:color w:val="000000"/>
          <w:sz w:val="28"/>
        </w:rPr>
        <w:t>
</w:t>
      </w:r>
      <w:r>
        <w:rPr>
          <w:rFonts w:ascii="Times New Roman"/>
          <w:b/>
          <w:i w:val="false"/>
          <w:color w:val="000000"/>
          <w:sz w:val="28"/>
        </w:rPr>
        <w:t xml:space="preserve">                   Пределы уголовного преследования </w:t>
      </w:r>
      <w:r>
        <w:br/>
      </w:r>
      <w:r>
        <w:rPr>
          <w:rFonts w:ascii="Times New Roman"/>
          <w:b w:val="false"/>
          <w:i w:val="false"/>
          <w:color w:val="000000"/>
          <w:sz w:val="28"/>
        </w:rPr>
        <w:t>
</w:t>
      </w:r>
      <w:r>
        <w:rPr>
          <w:rFonts w:ascii="Times New Roman"/>
          <w:b/>
          <w:i w:val="false"/>
          <w:color w:val="000000"/>
          <w:sz w:val="28"/>
        </w:rPr>
        <w:t>                          выданного лица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Без согласия запрашиваемой Договаривающейся Стороны выданное лицо не может быть привлечено к уголовной ответственности или подвергнуто наказанию за иное преступление, совершенное до выдачи, оно не может быть также выдано третьему государству. </w:t>
      </w:r>
      <w:r>
        <w:br/>
      </w:r>
      <w:r>
        <w:rPr>
          <w:rFonts w:ascii="Times New Roman"/>
          <w:b w:val="false"/>
          <w:i w:val="false"/>
          <w:color w:val="000000"/>
          <w:sz w:val="28"/>
        </w:rPr>
        <w:t xml:space="preserve">
      2. Не требуется согласия в следующих случаях: </w:t>
      </w:r>
      <w:r>
        <w:br/>
      </w:r>
      <w:r>
        <w:rPr>
          <w:rFonts w:ascii="Times New Roman"/>
          <w:b w:val="false"/>
          <w:i w:val="false"/>
          <w:color w:val="000000"/>
          <w:sz w:val="28"/>
        </w:rPr>
        <w:t xml:space="preserve">
      1) если выданное лицо не покинуло территории запрашивающей Договаривающейся Стороны по своей вине в течение месяца со дня окончания производства по делу или со дня отбытия наказания или освобождения от наказания; </w:t>
      </w:r>
      <w:r>
        <w:br/>
      </w:r>
      <w:r>
        <w:rPr>
          <w:rFonts w:ascii="Times New Roman"/>
          <w:b w:val="false"/>
          <w:i w:val="false"/>
          <w:color w:val="000000"/>
          <w:sz w:val="28"/>
        </w:rPr>
        <w:t xml:space="preserve">
      2) если выданное лицо покинуло территорию запрашивающей Договаривающейся Стороны, но затем добровольно возвратилось туда обратно.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35 </w:t>
      </w:r>
      <w:r>
        <w:br/>
      </w:r>
      <w:r>
        <w:rPr>
          <w:rFonts w:ascii="Times New Roman"/>
          <w:b w:val="false"/>
          <w:i w:val="false"/>
          <w:color w:val="000000"/>
          <w:sz w:val="28"/>
        </w:rPr>
        <w:t>
</w:t>
      </w:r>
      <w:r>
        <w:rPr>
          <w:rFonts w:ascii="Times New Roman"/>
          <w:b/>
          <w:i w:val="false"/>
          <w:color w:val="000000"/>
          <w:sz w:val="28"/>
        </w:rPr>
        <w:t>                         Отсрочка выдачи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лицо, выдача которого требуется, привлечено к уголовной ответственности или осуждено за другое преступление на территории запрашиваемой Договаривающейся Стороны, его выдача может быть отсрочена до прекращения уголовного преследования, приведения приговора в исполнение или до освобождения от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36 </w:t>
      </w:r>
      <w:r>
        <w:br/>
      </w:r>
      <w:r>
        <w:rPr>
          <w:rFonts w:ascii="Times New Roman"/>
          <w:b w:val="false"/>
          <w:i w:val="false"/>
          <w:color w:val="000000"/>
          <w:sz w:val="28"/>
        </w:rPr>
        <w:t>
</w:t>
      </w:r>
      <w:r>
        <w:rPr>
          <w:rFonts w:ascii="Times New Roman"/>
          <w:b/>
          <w:i w:val="false"/>
          <w:color w:val="000000"/>
          <w:sz w:val="28"/>
        </w:rPr>
        <w:t>                          Выдача на время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отсрочка выдачи, предусмотренная статьей 35 настоящего Договора, может повлечь за собой истечение срока давности уголовного преследования или причинить ущерб расследованию преступления, лицо, выдача которого требуется, может быть выдано на время. </w:t>
      </w:r>
      <w:r>
        <w:br/>
      </w:r>
      <w:r>
        <w:rPr>
          <w:rFonts w:ascii="Times New Roman"/>
          <w:b w:val="false"/>
          <w:i w:val="false"/>
          <w:color w:val="000000"/>
          <w:sz w:val="28"/>
        </w:rPr>
        <w:t xml:space="preserve">
      2. Выданное на время лицо должно быть возвращено после проведения действий, для которых оно выдавалось, но не позднее трех месяцев со дня передачи лица. По уважительным причинам этот срок может быть продлен.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37 </w:t>
      </w:r>
      <w:r>
        <w:br/>
      </w:r>
      <w:r>
        <w:rPr>
          <w:rFonts w:ascii="Times New Roman"/>
          <w:b w:val="false"/>
          <w:i w:val="false"/>
          <w:color w:val="000000"/>
          <w:sz w:val="28"/>
        </w:rPr>
        <w:t>
</w:t>
      </w:r>
      <w:r>
        <w:rPr>
          <w:rFonts w:ascii="Times New Roman"/>
          <w:b/>
          <w:i w:val="false"/>
          <w:color w:val="000000"/>
          <w:sz w:val="28"/>
        </w:rPr>
        <w:t>                        Передача предметов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обязуется наряду с выдачей преступника передать другой Договаривающейся Стороне по ее просьбе предметы и другие вещественные доказательства, которые были использованы при совершении преступления или приобретены преступным путем, в соответствии с законодательством своей страны. </w:t>
      </w:r>
      <w:r>
        <w:br/>
      </w:r>
      <w:r>
        <w:rPr>
          <w:rFonts w:ascii="Times New Roman"/>
          <w:b w:val="false"/>
          <w:i w:val="false"/>
          <w:color w:val="000000"/>
          <w:sz w:val="28"/>
        </w:rPr>
        <w:t xml:space="preserve">
      Эти предметы и другие вещественные доказательства необходимо вернуть другой Договаривающейся Стороне после окончания производства по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38 </w:t>
      </w:r>
      <w:r>
        <w:br/>
      </w:r>
      <w:r>
        <w:rPr>
          <w:rFonts w:ascii="Times New Roman"/>
          <w:b w:val="false"/>
          <w:i w:val="false"/>
          <w:color w:val="000000"/>
          <w:sz w:val="28"/>
        </w:rPr>
        <w:t>
</w:t>
      </w:r>
      <w:r>
        <w:rPr>
          <w:rFonts w:ascii="Times New Roman"/>
          <w:b/>
          <w:i w:val="false"/>
          <w:color w:val="000000"/>
          <w:sz w:val="28"/>
        </w:rPr>
        <w:t>                         Транзитная перевозка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по просьбе другой Договаривающейся Стороны разрешает перевозку по своей территории лиц, выданных другой Договаривающейся Стороне третьим государством. </w:t>
      </w:r>
      <w:r>
        <w:br/>
      </w:r>
      <w:r>
        <w:rPr>
          <w:rFonts w:ascii="Times New Roman"/>
          <w:b w:val="false"/>
          <w:i w:val="false"/>
          <w:color w:val="000000"/>
          <w:sz w:val="28"/>
        </w:rPr>
        <w:t xml:space="preserve">
      2. Просьба о разрешении перевозки оформляется и направляется в том же порядке, что и просьба о выдаче. </w:t>
      </w:r>
      <w:r>
        <w:br/>
      </w:r>
      <w:r>
        <w:rPr>
          <w:rFonts w:ascii="Times New Roman"/>
          <w:b w:val="false"/>
          <w:i w:val="false"/>
          <w:color w:val="000000"/>
          <w:sz w:val="28"/>
        </w:rPr>
        <w:t xml:space="preserve">
      3. Компетентные учреждения Договаривающихся Сторон согласуют в каждом отдельном случае способ, маршрут и иные условия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39 </w:t>
      </w:r>
      <w:r>
        <w:br/>
      </w:r>
      <w:r>
        <w:rPr>
          <w:rFonts w:ascii="Times New Roman"/>
          <w:b w:val="false"/>
          <w:i w:val="false"/>
          <w:color w:val="000000"/>
          <w:sz w:val="28"/>
        </w:rPr>
        <w:t>
</w:t>
      </w:r>
      <w:r>
        <w:rPr>
          <w:rFonts w:ascii="Times New Roman"/>
          <w:b/>
          <w:i w:val="false"/>
          <w:color w:val="000000"/>
          <w:sz w:val="28"/>
        </w:rPr>
        <w:t xml:space="preserve">                  Расходы, связанные с выдачей и за </w:t>
      </w:r>
      <w:r>
        <w:br/>
      </w:r>
      <w:r>
        <w:rPr>
          <w:rFonts w:ascii="Times New Roman"/>
          <w:b w:val="false"/>
          <w:i w:val="false"/>
          <w:color w:val="000000"/>
          <w:sz w:val="28"/>
        </w:rPr>
        <w:t>
</w:t>
      </w:r>
      <w:r>
        <w:rPr>
          <w:rFonts w:ascii="Times New Roman"/>
          <w:b/>
          <w:i w:val="false"/>
          <w:color w:val="000000"/>
          <w:sz w:val="28"/>
        </w:rPr>
        <w:t>                        транзитную перевозку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связанные с выдачей, несет Договаривающаяся Сторона, на территории которой они возникли, а расходы, связанные с транзитной перевозкой - запрашивающая Договаривающаяся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40 </w:t>
      </w:r>
      <w:r>
        <w:br/>
      </w:r>
      <w:r>
        <w:rPr>
          <w:rFonts w:ascii="Times New Roman"/>
          <w:b w:val="false"/>
          <w:i w:val="false"/>
          <w:color w:val="000000"/>
          <w:sz w:val="28"/>
        </w:rPr>
        <w:t>
</w:t>
      </w:r>
      <w:r>
        <w:rPr>
          <w:rFonts w:ascii="Times New Roman"/>
          <w:b/>
          <w:i w:val="false"/>
          <w:color w:val="000000"/>
          <w:sz w:val="28"/>
        </w:rPr>
        <w:t xml:space="preserve">                   Уведомление о результатах уголовного </w:t>
      </w:r>
      <w:r>
        <w:br/>
      </w:r>
      <w:r>
        <w:rPr>
          <w:rFonts w:ascii="Times New Roman"/>
          <w:b w:val="false"/>
          <w:i w:val="false"/>
          <w:color w:val="000000"/>
          <w:sz w:val="28"/>
        </w:rPr>
        <w:t>
</w:t>
      </w:r>
      <w:r>
        <w:rPr>
          <w:rFonts w:ascii="Times New Roman"/>
          <w:b/>
          <w:i w:val="false"/>
          <w:color w:val="000000"/>
          <w:sz w:val="28"/>
        </w:rPr>
        <w:t>                        судопроизводства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уведомляют Друг друга о результатах уголовного судопроизводства против лица, которое им было выдано. Если в отношении этого лица был вынесен приговор, то после его вступления в законную силу направляется его копия.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41 </w:t>
      </w:r>
      <w:r>
        <w:br/>
      </w:r>
      <w:r>
        <w:rPr>
          <w:rFonts w:ascii="Times New Roman"/>
          <w:b w:val="false"/>
          <w:i w:val="false"/>
          <w:color w:val="000000"/>
          <w:sz w:val="28"/>
        </w:rPr>
        <w:t>
</w:t>
      </w:r>
      <w:r>
        <w:rPr>
          <w:rFonts w:ascii="Times New Roman"/>
          <w:b/>
          <w:i w:val="false"/>
          <w:color w:val="000000"/>
          <w:sz w:val="28"/>
        </w:rPr>
        <w:t xml:space="preserve">              Обязанность осуществлять уголовное преследование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обязуется по ходатайству другой Договаривающейся Стороны осуществлять уголовное преследование в соответствии со своим законодательством против собственных граждан, подозреваемых в том, что они совершили преступление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2. Предъявляемые претензии по возмещению ущерба, возникшего по вине обвиняемых, рассматриваются одновременно с данным уголовным делом.</w:t>
      </w:r>
      <w:r>
        <w:br/>
      </w:r>
      <w:r>
        <w:rPr>
          <w:rFonts w:ascii="Times New Roman"/>
          <w:b w:val="false"/>
          <w:i w:val="false"/>
          <w:color w:val="000000"/>
          <w:sz w:val="28"/>
        </w:rPr>
        <w:t>
     3. Договаривающаяся Сторона уведомляет другую Договаривающуюся Сторону о результатах уголовного преследования и по ходатайству направляет ей копию вступившего в законную силу приговора.</w:t>
      </w:r>
    </w:p>
    <w:bookmarkEnd w:id="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42 </w:t>
      </w:r>
      <w:r>
        <w:br/>
      </w:r>
      <w:r>
        <w:rPr>
          <w:rFonts w:ascii="Times New Roman"/>
          <w:b w:val="false"/>
          <w:i w:val="false"/>
          <w:color w:val="000000"/>
          <w:sz w:val="28"/>
        </w:rPr>
        <w:t>
</w:t>
      </w:r>
      <w:r>
        <w:rPr>
          <w:rFonts w:ascii="Times New Roman"/>
          <w:b/>
          <w:i w:val="false"/>
          <w:color w:val="000000"/>
          <w:sz w:val="28"/>
        </w:rPr>
        <w:t xml:space="preserve">                    Просьба о возбуждении уголовного </w:t>
      </w:r>
      <w:r>
        <w:br/>
      </w:r>
      <w:r>
        <w:rPr>
          <w:rFonts w:ascii="Times New Roman"/>
          <w:b w:val="false"/>
          <w:i w:val="false"/>
          <w:color w:val="000000"/>
          <w:sz w:val="28"/>
        </w:rPr>
        <w:t>
</w:t>
      </w:r>
      <w:r>
        <w:rPr>
          <w:rFonts w:ascii="Times New Roman"/>
          <w:b/>
          <w:i w:val="false"/>
          <w:color w:val="000000"/>
          <w:sz w:val="28"/>
        </w:rPr>
        <w:t xml:space="preserve">                           преследования </w:t>
      </w:r>
    </w:p>
    <w:p>
      <w:pPr>
        <w:spacing w:after="0"/>
        <w:ind w:left="0"/>
        <w:jc w:val="both"/>
      </w:pPr>
      <w:r>
        <w:rPr>
          <w:rFonts w:ascii="Times New Roman"/>
          <w:b w:val="false"/>
          <w:i w:val="false"/>
          <w:color w:val="000000"/>
          <w:sz w:val="28"/>
        </w:rPr>
        <w:t>     1. Просьба о возбуждении уголовного преследования должна содержать следующие реквизиты:</w:t>
      </w:r>
      <w:r>
        <w:br/>
      </w:r>
      <w:r>
        <w:rPr>
          <w:rFonts w:ascii="Times New Roman"/>
          <w:b w:val="false"/>
          <w:i w:val="false"/>
          <w:color w:val="000000"/>
          <w:sz w:val="28"/>
        </w:rPr>
        <w:t>
     1) личные данные лица, совершившего преступление;</w:t>
      </w:r>
      <w:r>
        <w:br/>
      </w:r>
      <w:r>
        <w:rPr>
          <w:rFonts w:ascii="Times New Roman"/>
          <w:b w:val="false"/>
          <w:i w:val="false"/>
          <w:color w:val="000000"/>
          <w:sz w:val="28"/>
        </w:rPr>
        <w:t>
     2) его местожительство и местопребывание;</w:t>
      </w:r>
      <w:r>
        <w:br/>
      </w:r>
      <w:r>
        <w:rPr>
          <w:rFonts w:ascii="Times New Roman"/>
          <w:b w:val="false"/>
          <w:i w:val="false"/>
          <w:color w:val="000000"/>
          <w:sz w:val="28"/>
        </w:rPr>
        <w:t>
     3) состав преступления и соответствующие статьи законодательства;</w:t>
      </w:r>
      <w:r>
        <w:br/>
      </w:r>
      <w:r>
        <w:rPr>
          <w:rFonts w:ascii="Times New Roman"/>
          <w:b w:val="false"/>
          <w:i w:val="false"/>
          <w:color w:val="000000"/>
          <w:sz w:val="28"/>
        </w:rPr>
        <w:t>
     4) доказательственные материалы для расследования, а при необходимости - копии письменных доказательств;</w:t>
      </w:r>
      <w:r>
        <w:br/>
      </w:r>
      <w:r>
        <w:rPr>
          <w:rFonts w:ascii="Times New Roman"/>
          <w:b w:val="false"/>
          <w:i w:val="false"/>
          <w:color w:val="000000"/>
          <w:sz w:val="28"/>
        </w:rPr>
        <w:t>
     5) описание внешности преступника и фотографии, если они имеются.</w:t>
      </w:r>
      <w:r>
        <w:br/>
      </w:r>
      <w:r>
        <w:rPr>
          <w:rFonts w:ascii="Times New Roman"/>
          <w:b w:val="false"/>
          <w:i w:val="false"/>
          <w:color w:val="000000"/>
          <w:sz w:val="28"/>
        </w:rPr>
        <w:t>
     2. Просьба о возбуждении уголовного преследования должна быть заверена гербовой печатью запрашивающего органа и подписью его руководителя.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43 </w:t>
      </w:r>
      <w:r>
        <w:br/>
      </w:r>
      <w:r>
        <w:rPr>
          <w:rFonts w:ascii="Times New Roman"/>
          <w:b w:val="false"/>
          <w:i w:val="false"/>
          <w:color w:val="000000"/>
          <w:sz w:val="28"/>
        </w:rPr>
        <w:t>
</w:t>
      </w:r>
      <w:r>
        <w:rPr>
          <w:rFonts w:ascii="Times New Roman"/>
          <w:b/>
          <w:i w:val="false"/>
          <w:color w:val="000000"/>
          <w:sz w:val="28"/>
        </w:rPr>
        <w:t>Порядок сношений по вопросам выдачи и уголовного преследования</w:t>
      </w:r>
      <w:r>
        <w:rPr>
          <w:rFonts w:ascii="Times New Roman"/>
          <w:b w:val="false"/>
          <w:i w:val="false"/>
          <w:color w:val="000000"/>
          <w:sz w:val="28"/>
        </w:rPr>
        <w:t> </w:t>
      </w:r>
    </w:p>
    <w:p>
      <w:pPr>
        <w:spacing w:after="0"/>
        <w:ind w:left="0"/>
        <w:jc w:val="both"/>
      </w:pPr>
      <w:r>
        <w:rPr>
          <w:rFonts w:ascii="Times New Roman"/>
          <w:b w:val="false"/>
          <w:i w:val="false"/>
          <w:color w:val="000000"/>
          <w:sz w:val="28"/>
        </w:rPr>
        <w:t>     Сношения по вопросам выдачи и уголовного преследования, а также исполнения поручений по уголовным делам осуществляются Генеральной и Верховной прокуратурами Договаривающихся Сторон.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IV </w:t>
      </w:r>
    </w:p>
    <w:p>
      <w:pPr>
        <w:spacing w:after="0"/>
        <w:ind w:left="0"/>
        <w:jc w:val="both"/>
      </w:pPr>
      <w:r>
        <w:rPr>
          <w:rFonts w:ascii="Times New Roman"/>
          <w:b/>
          <w:i w:val="false"/>
          <w:color w:val="000000"/>
          <w:sz w:val="28"/>
        </w:rPr>
        <w:t xml:space="preserve">                     Заключительные положения </w:t>
      </w:r>
    </w:p>
    <w:p>
      <w:pPr>
        <w:spacing w:after="0"/>
        <w:ind w:left="0"/>
        <w:jc w:val="both"/>
      </w:pPr>
      <w:r>
        <w:rPr>
          <w:rFonts w:ascii="Times New Roman"/>
          <w:b/>
          <w:i w:val="false"/>
          <w:color w:val="000000"/>
          <w:sz w:val="28"/>
        </w:rPr>
        <w:t>                             Статьи 44</w:t>
      </w:r>
    </w:p>
    <w:p>
      <w:pPr>
        <w:spacing w:after="0"/>
        <w:ind w:left="0"/>
        <w:jc w:val="both"/>
      </w:pPr>
      <w:r>
        <w:rPr>
          <w:rFonts w:ascii="Times New Roman"/>
          <w:b/>
          <w:i w:val="false"/>
          <w:color w:val="000000"/>
          <w:sz w:val="28"/>
        </w:rPr>
        <w:t>                   Установление ведомственных связей</w:t>
      </w:r>
      <w:r>
        <w:rPr>
          <w:rFonts w:ascii="Times New Roman"/>
          <w:b w:val="false"/>
          <w:i w:val="false"/>
          <w:color w:val="000000"/>
          <w:sz w:val="28"/>
        </w:rPr>
        <w:t> </w:t>
      </w:r>
    </w:p>
    <w:bookmarkStart w:name="z79" w:id="5"/>
    <w:p>
      <w:pPr>
        <w:spacing w:after="0"/>
        <w:ind w:left="0"/>
        <w:jc w:val="both"/>
      </w:pPr>
      <w:r>
        <w:rPr>
          <w:rFonts w:ascii="Times New Roman"/>
          <w:b w:val="false"/>
          <w:i w:val="false"/>
          <w:color w:val="000000"/>
          <w:sz w:val="28"/>
        </w:rPr>
        <w:t xml:space="preserve">       Центральные органы Договаривающихся Сторон, упомянутые в настоящем Договоре, на основе и в развитие настоящего Договора могут устанавливать между собой в рамках своей компетенции прямые связи путем заключения ведомственных соглашений.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45 </w:t>
      </w:r>
      <w:r>
        <w:br/>
      </w:r>
      <w:r>
        <w:rPr>
          <w:rFonts w:ascii="Times New Roman"/>
          <w:b w:val="false"/>
          <w:i w:val="false"/>
          <w:color w:val="000000"/>
          <w:sz w:val="28"/>
        </w:rPr>
        <w:t>
</w:t>
      </w:r>
      <w:r>
        <w:rPr>
          <w:rFonts w:ascii="Times New Roman"/>
          <w:b/>
          <w:i w:val="false"/>
          <w:color w:val="000000"/>
          <w:sz w:val="28"/>
        </w:rPr>
        <w:t>                         Разрешение споров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решать все споры, возникающие при толковании и исполнении настоящего Договора, по дипломатическим каналам и посредством консультации между соответствующими центральными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46 </w:t>
      </w:r>
      <w:r>
        <w:br/>
      </w:r>
      <w:r>
        <w:rPr>
          <w:rFonts w:ascii="Times New Roman"/>
          <w:b w:val="false"/>
          <w:i w:val="false"/>
          <w:color w:val="000000"/>
          <w:sz w:val="28"/>
        </w:rPr>
        <w:t>
</w:t>
      </w:r>
      <w:r>
        <w:rPr>
          <w:rFonts w:ascii="Times New Roman"/>
          <w:b/>
          <w:i w:val="false"/>
          <w:color w:val="000000"/>
          <w:sz w:val="28"/>
        </w:rPr>
        <w:t>                    Изменение и дополнение Договора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Изменения и дополнения в настоящий Договор вносятся по взаимному соглашению между Договаривающимися Сторонами и вступают в силу после выполнения юридических процедур в соответствии с национальным законодательством каждой из Договаривающихся Сторон.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47 </w:t>
      </w:r>
      <w:r>
        <w:br/>
      </w:r>
      <w:r>
        <w:rPr>
          <w:rFonts w:ascii="Times New Roman"/>
          <w:b w:val="false"/>
          <w:i w:val="false"/>
          <w:color w:val="000000"/>
          <w:sz w:val="28"/>
        </w:rPr>
        <w:t>
</w:t>
      </w:r>
      <w:r>
        <w:rPr>
          <w:rFonts w:ascii="Times New Roman"/>
          <w:b/>
          <w:i w:val="false"/>
          <w:color w:val="000000"/>
          <w:sz w:val="28"/>
        </w:rPr>
        <w:t>                       Вступление Договора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подлежит ратификации и вступает в силу по истечении 30 дней после обмена ратификационными грамотами.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48 </w:t>
      </w:r>
      <w:r>
        <w:br/>
      </w:r>
      <w:r>
        <w:rPr>
          <w:rFonts w:ascii="Times New Roman"/>
          <w:b w:val="false"/>
          <w:i w:val="false"/>
          <w:color w:val="000000"/>
          <w:sz w:val="28"/>
        </w:rPr>
        <w:t>
</w:t>
      </w:r>
      <w:r>
        <w:rPr>
          <w:rFonts w:ascii="Times New Roman"/>
          <w:b/>
          <w:i w:val="false"/>
          <w:color w:val="000000"/>
          <w:sz w:val="28"/>
        </w:rPr>
        <w:t>                         Срок действия Договора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бессрочен и прекратит свое действие по истечении шести месяцев после направления любой из Договаривающихся Сторон письменного уведомления по дипломатическим каналам о прекращении его действия. </w:t>
      </w:r>
      <w:r>
        <w:br/>
      </w:r>
      <w:r>
        <w:rPr>
          <w:rFonts w:ascii="Times New Roman"/>
          <w:b w:val="false"/>
          <w:i w:val="false"/>
          <w:color w:val="000000"/>
          <w:sz w:val="28"/>
        </w:rPr>
        <w:t xml:space="preserve">
      Совершенно в г. Пхеньяне 7 апреля 1997 года в двух экземплярах, каждый на казахском, корейском и русском языках, причем все тексты имеют одинаковую силу. </w:t>
      </w:r>
      <w:r>
        <w:br/>
      </w:r>
      <w:r>
        <w:rPr>
          <w:rFonts w:ascii="Times New Roman"/>
          <w:b w:val="false"/>
          <w:i w:val="false"/>
          <w:color w:val="000000"/>
          <w:sz w:val="28"/>
        </w:rPr>
        <w:t>
      В случаях разногласий в толковании текста настоящего Договора за основу будет приниматься текст на русском языке.</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