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57d8" w14:textId="4425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Монголии об избежании двойного налогообложения и предотвращении уклонения от уплаты налогов на доходы и капитал</w:t>
      </w:r>
    </w:p>
    <w:p>
      <w:pPr>
        <w:spacing w:after="0"/>
        <w:ind w:left="0"/>
        <w:jc w:val="both"/>
      </w:pPr>
      <w:r>
        <w:rPr>
          <w:rFonts w:ascii="Times New Roman"/>
          <w:b w:val="false"/>
          <w:i w:val="false"/>
          <w:color w:val="000000"/>
          <w:sz w:val="28"/>
        </w:rPr>
        <w:t>Закон Республики Казахстан от 9 ноября 1998 г. N 288</w:t>
      </w:r>
    </w:p>
    <w:p>
      <w:pPr>
        <w:spacing w:after="0"/>
        <w:ind w:left="0"/>
        <w:jc w:val="both"/>
      </w:pPr>
      <w:bookmarkStart w:name="z0"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Монголии об избежании двойного налогообложения и предотвращении уклонения от уплаты налогов на доходы и капитал, подписанное в Алматы 12 марта 1998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Монголии об избежании </w:t>
      </w:r>
      <w:r>
        <w:br/>
      </w:r>
      <w:r>
        <w:rPr>
          <w:rFonts w:ascii="Times New Roman"/>
          <w:b/>
          <w:i w:val="false"/>
          <w:color w:val="000000"/>
        </w:rPr>
        <w:t xml:space="preserve">
двойного налогообложения и предотвращении </w:t>
      </w:r>
      <w:r>
        <w:br/>
      </w:r>
      <w:r>
        <w:rPr>
          <w:rFonts w:ascii="Times New Roman"/>
          <w:b/>
          <w:i w:val="false"/>
          <w:color w:val="000000"/>
        </w:rPr>
        <w:t xml:space="preserve">
уклонения от уплаты налогов на доходы и капитал </w:t>
      </w:r>
    </w:p>
    <w:bookmarkEnd w:id="1"/>
    <w:p>
      <w:pPr>
        <w:spacing w:after="0"/>
        <w:ind w:left="0"/>
        <w:jc w:val="both"/>
      </w:pPr>
      <w:r>
        <w:rPr>
          <w:rFonts w:ascii="Times New Roman"/>
          <w:b w:val="false"/>
          <w:i w:val="false"/>
          <w:color w:val="ff0000"/>
          <w:sz w:val="28"/>
        </w:rPr>
        <w:t xml:space="preserve">*(Вступило в силу 2 декабря 1999 года - Бюллетень </w:t>
      </w:r>
      <w:r>
        <w:br/>
      </w:r>
      <w:r>
        <w:rPr>
          <w:rFonts w:ascii="Times New Roman"/>
          <w:b w:val="false"/>
          <w:i w:val="false"/>
          <w:color w:val="000000"/>
          <w:sz w:val="28"/>
        </w:rPr>
        <w:t>
</w:t>
      </w:r>
      <w:r>
        <w:rPr>
          <w:rFonts w:ascii="Times New Roman"/>
          <w:b w:val="false"/>
          <w:i w:val="false"/>
          <w:color w:val="ff0000"/>
          <w:sz w:val="28"/>
        </w:rPr>
        <w:t xml:space="preserve">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2003 г., N 6, ст. 48)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Монголии, желая заключить Соглашение об избежании двойного налогообложения и предотвращения уклонения от уплаты налогов на доходы и капитал, </w:t>
      </w:r>
      <w:r>
        <w:br/>
      </w:r>
      <w:r>
        <w:rPr>
          <w:rFonts w:ascii="Times New Roman"/>
          <w:b w:val="false"/>
          <w:i w:val="false"/>
          <w:color w:val="000000"/>
          <w:sz w:val="28"/>
        </w:rPr>
        <w:t xml:space="preserve">
      согласились о следующем: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w:t>
      </w:r>
      <w:r>
        <w:br/>
      </w:r>
      <w:r>
        <w:rPr>
          <w:rFonts w:ascii="Times New Roman"/>
          <w:b w:val="false"/>
          <w:i w:val="false"/>
          <w:color w:val="000000"/>
          <w:sz w:val="28"/>
        </w:rPr>
        <w:t>
</w:t>
      </w:r>
      <w:r>
        <w:rPr>
          <w:rFonts w:ascii="Times New Roman"/>
          <w:b/>
          <w:i w:val="false"/>
          <w:color w:val="000000"/>
          <w:sz w:val="28"/>
        </w:rPr>
        <w:t xml:space="preserve">                     Сфера применения Соглашения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Лица, к которым применяется Соглашение </w:t>
      </w:r>
      <w:r>
        <w:br/>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Налоги, на которые распространяется Соглашение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1. Настоящее Соглашение применяется к налогам на доходы и на капитал, взимаемым Договаривающимся Государством или его административными подразделениями или местными органами власти, независимо от способа их взимания. </w:t>
      </w:r>
      <w:r>
        <w:br/>
      </w:r>
      <w:r>
        <w:rPr>
          <w:rFonts w:ascii="Times New Roman"/>
          <w:b w:val="false"/>
          <w:i w:val="false"/>
          <w:color w:val="000000"/>
          <w:sz w:val="28"/>
        </w:rPr>
        <w:t xml:space="preserve">
      2. Налогами на доходы считаются все виды налогов на доходы и на капитал, взимаемые с общей суммы доходов или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прироста капитала. </w:t>
      </w:r>
      <w:r>
        <w:br/>
      </w:r>
      <w:r>
        <w:rPr>
          <w:rFonts w:ascii="Times New Roman"/>
          <w:b w:val="false"/>
          <w:i w:val="false"/>
          <w:color w:val="000000"/>
          <w:sz w:val="28"/>
        </w:rPr>
        <w:t xml:space="preserve">
      3. Существующими налогами на которые распространяется Соглашение, являются, в частности: </w:t>
      </w:r>
    </w:p>
    <w:p>
      <w:pPr>
        <w:spacing w:after="0"/>
        <w:ind w:left="0"/>
        <w:jc w:val="both"/>
      </w:pPr>
      <w:r>
        <w:rPr>
          <w:rFonts w:ascii="Times New Roman"/>
          <w:b w:val="false"/>
          <w:i w:val="false"/>
          <w:color w:val="000000"/>
          <w:sz w:val="28"/>
        </w:rPr>
        <w:t xml:space="preserve">      а) в Республике Казахстан: </w:t>
      </w:r>
      <w:r>
        <w:br/>
      </w:r>
      <w:r>
        <w:rPr>
          <w:rFonts w:ascii="Times New Roman"/>
          <w:b w:val="false"/>
          <w:i w:val="false"/>
          <w:color w:val="000000"/>
          <w:sz w:val="28"/>
        </w:rPr>
        <w:t xml:space="preserve">
      (i) налог на доходы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именуемые как "Казахстанский налог") </w:t>
      </w:r>
    </w:p>
    <w:p>
      <w:pPr>
        <w:spacing w:after="0"/>
        <w:ind w:left="0"/>
        <w:jc w:val="both"/>
      </w:pPr>
      <w:r>
        <w:rPr>
          <w:rFonts w:ascii="Times New Roman"/>
          <w:b w:val="false"/>
          <w:i w:val="false"/>
          <w:color w:val="000000"/>
          <w:sz w:val="28"/>
        </w:rPr>
        <w:t xml:space="preserve">      b) в Монголии: </w:t>
      </w:r>
      <w:r>
        <w:br/>
      </w:r>
      <w:r>
        <w:rPr>
          <w:rFonts w:ascii="Times New Roman"/>
          <w:b w:val="false"/>
          <w:i w:val="false"/>
          <w:color w:val="000000"/>
          <w:sz w:val="28"/>
        </w:rPr>
        <w:t xml:space="preserve">
      (i) индивидуальный подоходный налог; </w:t>
      </w:r>
      <w:r>
        <w:br/>
      </w:r>
      <w:r>
        <w:rPr>
          <w:rFonts w:ascii="Times New Roman"/>
          <w:b w:val="false"/>
          <w:i w:val="false"/>
          <w:color w:val="000000"/>
          <w:sz w:val="28"/>
        </w:rPr>
        <w:t xml:space="preserve">
      (ii) корпоративный подоходный налог; </w:t>
      </w:r>
      <w:r>
        <w:br/>
      </w:r>
      <w:r>
        <w:rPr>
          <w:rFonts w:ascii="Times New Roman"/>
          <w:b w:val="false"/>
          <w:i w:val="false"/>
          <w:color w:val="000000"/>
          <w:sz w:val="28"/>
        </w:rPr>
        <w:t xml:space="preserve">
      (далее именуемые как "Монгольский налог"). </w:t>
      </w:r>
      <w:r>
        <w:br/>
      </w:r>
      <w:r>
        <w:rPr>
          <w:rFonts w:ascii="Times New Roman"/>
          <w:b w:val="false"/>
          <w:i w:val="false"/>
          <w:color w:val="000000"/>
          <w:sz w:val="28"/>
        </w:rPr>
        <w:t>
 </w:t>
      </w:r>
      <w:r>
        <w:br/>
      </w:r>
      <w:r>
        <w:rPr>
          <w:rFonts w:ascii="Times New Roman"/>
          <w:b w:val="false"/>
          <w:i w:val="false"/>
          <w:color w:val="000000"/>
          <w:sz w:val="28"/>
        </w:rPr>
        <w:t xml:space="preserve">
      4. Соглашение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настоящего Соглашения. Компетентные органы Договаривающихся Государств будут уведомлять друг друга о любых существенных изменениях, которые будут внесены в их существующие налоговые законодательства.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II </w:t>
      </w:r>
      <w:r>
        <w:br/>
      </w:r>
      <w:r>
        <w:rPr>
          <w:rFonts w:ascii="Times New Roman"/>
          <w:b w:val="false"/>
          <w:i w:val="false"/>
          <w:color w:val="000000"/>
          <w:sz w:val="28"/>
        </w:rPr>
        <w:t>
</w:t>
      </w:r>
      <w:r>
        <w:rPr>
          <w:rFonts w:ascii="Times New Roman"/>
          <w:b/>
          <w:i w:val="false"/>
          <w:color w:val="000000"/>
          <w:sz w:val="28"/>
        </w:rPr>
        <w:t xml:space="preserve">                            Определения </w:t>
      </w:r>
    </w:p>
    <w:bookmarkEnd w:id="5"/>
    <w:bookmarkStart w:name="z32"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Общие определения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1. Для целей настоящего Соглашения, если из контекста не вытекает иное: </w:t>
      </w:r>
      <w:r>
        <w:br/>
      </w:r>
      <w:r>
        <w:rPr>
          <w:rFonts w:ascii="Times New Roman"/>
          <w:b w:val="false"/>
          <w:i w:val="false"/>
          <w:color w:val="000000"/>
          <w:sz w:val="28"/>
        </w:rPr>
        <w:t xml:space="preserve">
      а) термин: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"Монголия" означает, при использовании в географическом смысле, территорию Монголии и любую зону, на которой действует налоговое законодательство Монголии, если Монголия осуществляет в этой зоне, в соответствии с международным правом, суверенные права по использованию ее природных ресурсов;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с)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Монголию в зависимости от контекста; </w:t>
      </w:r>
      <w:r>
        <w:br/>
      </w:r>
      <w:r>
        <w:rPr>
          <w:rFonts w:ascii="Times New Roman"/>
          <w:b w:val="false"/>
          <w:i w:val="false"/>
          <w:color w:val="000000"/>
          <w:sz w:val="28"/>
        </w:rPr>
        <w:t xml:space="preserve">
      е) термин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воздушным, наземным или железнодорожным транспортом, эксплуатируемым предприятием Договаривающегося Государства, кроме случаев, когда морской, воздушный, наземный или железнодорожный транспорт эксплуатируются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Республике Казахстан: Министерство финансов Республики Казахстан или его уполномоченный представитель; </w:t>
      </w:r>
      <w:r>
        <w:br/>
      </w:r>
      <w:r>
        <w:rPr>
          <w:rFonts w:ascii="Times New Roman"/>
          <w:b w:val="false"/>
          <w:i w:val="false"/>
          <w:color w:val="000000"/>
          <w:sz w:val="28"/>
        </w:rPr>
        <w:t xml:space="preserve">
      (ii) в Монголии: Министра финансов Монголии или его уполномоченный представитель; </w:t>
      </w:r>
      <w:r>
        <w:br/>
      </w:r>
      <w:r>
        <w:rPr>
          <w:rFonts w:ascii="Times New Roman"/>
          <w:b w:val="false"/>
          <w:i w:val="false"/>
          <w:color w:val="000000"/>
          <w:sz w:val="28"/>
        </w:rPr>
        <w:t xml:space="preserve">
      h) термин "национальное лицо" (national)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или любое другое объединение,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Соглашения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Договаривающегося Государства в отношении налогов, на которые распространяется настоящее Соглашение. </w:t>
      </w:r>
    </w:p>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Резидент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по причине его местожительства, резидентства, места управления, места создания или любого другого критерия аналогичного характера. Термин также включает правительство Договаривающегося Государства или его административное подразделение, местные власти и учреждения, используемые любым таким правительством или властями. Он также включает любой пенсионный или другой фонд пособий работникам, а также любую благотворительную организацию, созданную в соответствии с законами Договаривающегося Государства.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доходов из источников в этом Государстве или капитала, расположенного в нем. </w:t>
      </w:r>
      <w:r>
        <w:br/>
      </w:r>
      <w:r>
        <w:rPr>
          <w:rFonts w:ascii="Times New Roman"/>
          <w:b w:val="false"/>
          <w:i w:val="false"/>
          <w:color w:val="000000"/>
          <w:sz w:val="28"/>
        </w:rPr>
        <w:t xml:space="preserve">
      2. В случае, когда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Договаривающегося Государства, в котором оно имеет находящееся в его распоряжении постоянное жилище; если оно имеет находящееся в его распоряжении постоянное жилище в обоих Договаривающихся Государствах, оно считается резидентом Договаривающегося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имеет находящегося в его распоряжении постоянного жилища ни в одном из Договаривающихся Государств, оно считается резидентом того Договаривающегося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Договаривающихся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xml:space="preserve">
      3. Если по причине положении пункта 1, лицо, иное, чем физическое, является резидентом обоих Договаривающихся Государств, то оно считается резидентом того Государства, в котором расположено место его фактического руководства. </w:t>
      </w:r>
    </w:p>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Постоянное учреждение </w:t>
      </w:r>
    </w:p>
    <w:bookmarkEnd w:id="8"/>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а)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с)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е) мастерскую;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в частности, включает: </w:t>
      </w:r>
      <w:r>
        <w:br/>
      </w:r>
      <w:r>
        <w:rPr>
          <w:rFonts w:ascii="Times New Roman"/>
          <w:b w:val="false"/>
          <w:i w:val="false"/>
          <w:color w:val="000000"/>
          <w:sz w:val="28"/>
        </w:rPr>
        <w:t xml:space="preserve">
      а) строительную площадку или строительный, монтажный или сборочный объект, услуги, связанные с наблюдением за выполнением этих работ, а также монтажную или буровую установку, или судно, используемые для разведки и разработки природных ресурсов, но только если такая площадка, объект или установка существуют или такие услуги оказываются в течение более чем 12 месяцев; или </w:t>
      </w:r>
      <w:r>
        <w:br/>
      </w:r>
      <w:r>
        <w:rPr>
          <w:rFonts w:ascii="Times New Roman"/>
          <w:b w:val="false"/>
          <w:i w:val="false"/>
          <w:color w:val="000000"/>
          <w:sz w:val="28"/>
        </w:rPr>
        <w:t xml:space="preserve">
      b)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6 месяцев. </w:t>
      </w:r>
      <w:r>
        <w:br/>
      </w: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не рассматривается как включающее: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поставки;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предприятий;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настоящей статьи,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упомянутой в пункте 4, которая, хотя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Несмотря на предыдущие положения настоящей Статьи, страховое предприятие Договаривающегося Государства, за исключением случаев перестрахования, рассматривается как имеющее постоянное учреждение в другом Договаривающемся Государстве, если оно собирает страховые премии на территории этого другого Государства или оно страхует риски расположенные в нем через лицо, другое чем агент с независимым статусом, к которому применяются положения пункта 7. </w:t>
      </w:r>
      <w:r>
        <w:br/>
      </w:r>
      <w:r>
        <w:rPr>
          <w:rFonts w:ascii="Times New Roman"/>
          <w:b w:val="false"/>
          <w:i w:val="false"/>
          <w:color w:val="000000"/>
          <w:sz w:val="28"/>
        </w:rPr>
        <w:t xml:space="preserve">
      7.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III </w:t>
      </w:r>
      <w:r>
        <w:br/>
      </w:r>
      <w:r>
        <w:rPr>
          <w:rFonts w:ascii="Times New Roman"/>
          <w:b w:val="false"/>
          <w:i w:val="false"/>
          <w:color w:val="000000"/>
          <w:sz w:val="28"/>
        </w:rPr>
        <w:t>
</w:t>
      </w:r>
      <w:r>
        <w:rPr>
          <w:rFonts w:ascii="Times New Roman"/>
          <w:b/>
          <w:i w:val="false"/>
          <w:color w:val="000000"/>
          <w:sz w:val="28"/>
        </w:rPr>
        <w:t xml:space="preserve">                         Налогообложение дохода </w:t>
      </w:r>
    </w:p>
    <w:bookmarkEnd w:id="9"/>
    <w:bookmarkStart w:name="z33"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Доход от недвижимого имущества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расположено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запасов, источников и других природных ресурсов; морские, воздушные суда, наземный и железнодорожный транспорт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доходам, полученным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доходам от недвижимого имущества предприятия и к доходам от недвижимого имущества, используемого для оказания независимых личных услуг. </w:t>
      </w:r>
    </w:p>
    <w:bookmarkStart w:name="z9"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Прибыль от предпринимательской деятельности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w:t>
      </w:r>
      <w:r>
        <w:br/>
      </w:r>
      <w:r>
        <w:rPr>
          <w:rFonts w:ascii="Times New Roman"/>
          <w:b w:val="false"/>
          <w:i w:val="false"/>
          <w:color w:val="000000"/>
          <w:sz w:val="28"/>
        </w:rPr>
        <w:t xml:space="preserve">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только в той их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r>
        <w:br/>
      </w:r>
      <w:r>
        <w:rPr>
          <w:rFonts w:ascii="Times New Roman"/>
          <w:b w:val="false"/>
          <w:i w:val="false"/>
          <w:color w:val="000000"/>
          <w:sz w:val="28"/>
        </w:rPr>
        <w:t xml:space="preserve">
      с)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Не допускается вычет постоянному учреждению сумм, выплаченных его головному офису или любому из других офисов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r>
        <w:br/>
      </w:r>
      <w:r>
        <w:rPr>
          <w:rFonts w:ascii="Times New Roman"/>
          <w:b w:val="false"/>
          <w:i w:val="false"/>
          <w:color w:val="000000"/>
          <w:sz w:val="28"/>
        </w:rPr>
        <w:t xml:space="preserve">
      4. Если обычно в Договаривающемся Государстве определение прибыли, относящейся к постоянному учреждению, базируется на основе пропорционального распределения общей суммы прибыли предприятия по его различным подразделениям,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p>
    <w:bookmarkStart w:name="z10"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xml:space="preserve">                   Морской и воздушный транспорт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воздушных судов, наземного или железнодорожного транспорта в международных перевозках, облагается налогом только в этом Договаривающемся Государстве. </w:t>
      </w:r>
      <w:r>
        <w:br/>
      </w:r>
      <w:r>
        <w:rPr>
          <w:rFonts w:ascii="Times New Roman"/>
          <w:b w:val="false"/>
          <w:i w:val="false"/>
          <w:color w:val="000000"/>
          <w:sz w:val="28"/>
        </w:rPr>
        <w:t xml:space="preserve">
      2. Положения пункта 1 распространяются также на прибыль от участия в пуле, совместной деятельности или международном эксплуатационном агентстве. </w:t>
      </w:r>
    </w:p>
    <w:bookmarkStart w:name="z11"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Ассоциированные предприятия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создаются или устанавливаются условия в их коммерческих или финансовых отношениях, которые отличаются от тех, которые создаются между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должно сделать соответствующие корректировки к сумме налога, взимаемого в нем с этой прибыли. При определении такой корректировки должны быть рассмотрены другие положения настоящей Конвенции, и компетентные органы Договаривающихся Государств будут при необходимости консультироваться друг с другом. </w:t>
      </w:r>
    </w:p>
    <w:bookmarkStart w:name="z34"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xml:space="preserve">                              Дивиденды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налог не будет превышать 10 процентов общей суммы дивидендов. </w:t>
      </w:r>
      <w:r>
        <w:br/>
      </w:r>
      <w:r>
        <w:rPr>
          <w:rFonts w:ascii="Times New Roman"/>
          <w:b w:val="false"/>
          <w:i w:val="false"/>
          <w:color w:val="000000"/>
          <w:sz w:val="28"/>
        </w:rPr>
        <w:t xml:space="preserve">
      Этот пункт не затрагивает налогообложение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так же как и доход от других корпоративных прав участия в компании, который подлежит такому же налоговому регулированию, как доход от акций в соответствии с налоговым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если холдинг, в отношении которого выплачиваются дивиденды, фактически связан с постоянным учреждением или постоянной базой, находящимися в этом другом Государстве, ни подвергать налогообложению нераспределенную прибыль компании налогом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возникших в таком другом Государстве. </w:t>
      </w:r>
      <w:r>
        <w:br/>
      </w:r>
      <w:r>
        <w:rPr>
          <w:rFonts w:ascii="Times New Roman"/>
          <w:b w:val="false"/>
          <w:i w:val="false"/>
          <w:color w:val="000000"/>
          <w:sz w:val="28"/>
        </w:rPr>
        <w:t xml:space="preserve">
      6. Несмотря на другие положения настоящей Конвенции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налогом в этом другом Государстве в дополнение к налогу на прибыль. Такой налог, однако, не должен превышать 10 процентов доли прибыли компании, подлежащей налогообложению в другом Договаривающемся Государстве. </w:t>
      </w:r>
    </w:p>
    <w:bookmarkStart w:name="z12"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Проценты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налог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возникающие в: </w:t>
      </w:r>
      <w:r>
        <w:br/>
      </w:r>
      <w:r>
        <w:rPr>
          <w:rFonts w:ascii="Times New Roman"/>
          <w:b w:val="false"/>
          <w:i w:val="false"/>
          <w:color w:val="000000"/>
          <w:sz w:val="28"/>
        </w:rPr>
        <w:t xml:space="preserve">
      а) Казахстане и выплачиваемые Правительству, административному подразделению или местному органу власти Монголии, или Центральному Банку Монголии, или Банку Торговли и Развития Монголии освобождаются от казахстанского налога; </w:t>
      </w:r>
      <w:r>
        <w:br/>
      </w:r>
      <w:r>
        <w:rPr>
          <w:rFonts w:ascii="Times New Roman"/>
          <w:b w:val="false"/>
          <w:i w:val="false"/>
          <w:color w:val="000000"/>
          <w:sz w:val="28"/>
        </w:rPr>
        <w:t xml:space="preserve">
      b) Монголии и выплачиваемые Правительству, административному подразделению или местному органу власти Казахстана, или Национальному Банку Казахстана, или Экспортно-Импортному Банку Казахстана освобождаются от монгольского налога.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а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политико-административное подразделение,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отношении между плательщиком и фактическим владельцем процентов, или между ними обоими и каким либо другим лицом, сумма выплачиваемых процентов превышает сумму, которая была бы согласована между плательщиком и фактическим владельцем процентов в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этого создания или передачи прав. </w:t>
      </w:r>
    </w:p>
    <w:bookmarkStart w:name="z13"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Роялти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будет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пользование или за право использования любого авторского права на произведения литературы, искусства или науки, включая компьютерные программы,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пользование или право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Роялти считаются возникшими в Договаривающемся Государстве, если плательщиком является само это Государство, административное подразделение,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выплачиваемых роялти превышает сумму, которая была бы согласована между плательщиком и фактическим владельцем роялти в отсутствие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bookmarkStart w:name="z14"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xml:space="preserve">                 Доходы от прироста стоимости имущества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принадлежащей резиденту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резидентом Договаривающегося Государства от отчуждения морских, воздушных судов, наземного и железнодорожного транспорта, эксплуатируемых в международных перевозках или движимого имущества, связанного с эксплуатацией таких морских, воздушных судов, наземного и железнодорожного транспорта, облагаются налогом только в этом Договаривающемся Государстве. </w:t>
      </w:r>
      <w:r>
        <w:br/>
      </w:r>
      <w:r>
        <w:rPr>
          <w:rFonts w:ascii="Times New Roman"/>
          <w:b w:val="false"/>
          <w:i w:val="false"/>
          <w:color w:val="000000"/>
          <w:sz w:val="28"/>
        </w:rPr>
        <w:t xml:space="preserve">
      4. Доходы от отчуждения любого имущества, за исключением того, которое упоминается в пунктах 1 и 2, облагаются налогом только в Договаривающемся Государстве, резидентом которого является лицо, отчуждающее имущество. </w:t>
      </w:r>
    </w:p>
    <w:bookmarkStart w:name="z15"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xml:space="preserve">                       Независимые личные услуги </w:t>
      </w:r>
    </w:p>
    <w:bookmarkEnd w:id="18"/>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или других схожих услуг независимого характера, облагается налогом только в этом Договаривающемся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xml:space="preserve">
      b) такое физическое лицо присутствует или присутствовало в этом другом Государстве в течение периода или периодов, превышающих в сумме 183 дня в любом последовательном 12-месячном периоде. 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(Прибыль от предпринимательской деятельности), определяющей сумму предпринимательской прибыли, связанной с постоянным учреждением.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6"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xml:space="preserve">                       Зависимые личные услуги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1. С учетом положений статей 16 (Гонорары директоров), 18 (Пенсии и другие выплаты), 19 (Государственная служба),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выполнявшейся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общей сложности 183 дней в любом последовательном 12-месячном периоде;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выполнявшейся на борту морского, воздушного судна, наземного и железнодорожного транспорта, эксплуатируемого в международных перевозках, может облагаться налогом в Договаривающемся Государстве, резидентом которого является предприятие, эксплуатирующее морское, воздушное судно, наземный и железнодорожный транспорт. </w:t>
      </w:r>
    </w:p>
    <w:bookmarkStart w:name="z17"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xml:space="preserve">                         Гонорары директоров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аналогичного органа компании резидента другого Договаривающегося Государства, могут облагаться налогом в этом другом Государстве. </w:t>
      </w:r>
    </w:p>
    <w:bookmarkStart w:name="z18"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xml:space="preserve">                        Артисты и спортсмены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1. Несмотря на положения статьи 14 (Независимые личные услуги) и статьи 15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в отношении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14 (Независимые личные услуги) и 15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Несмотря на положения пунктов 1 и 2, доход, полученный работником искусства или спортсменом от деятельности, осуществлявшейся в Договаривающемся Государстве, если визит в это Государство в значительной степени поддерживается общественными фондами одного или обоих Договаривающихся Государств или их административными подразделениями, или местными органами власти, освобождается от налога в Договаривающемся Государстве, в котором такая деятельность осуществляется. В таком случае доход облагается налогом только в Договаривающемся Государстве, резидентом которого является работник искусства или спортсмен. </w:t>
      </w:r>
    </w:p>
    <w:bookmarkStart w:name="z19"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xml:space="preserve">                       Пенсии и другие выплаты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1. В соответствии с положениями пункта 2 статьи 19 (Государственная служба), пенсии и другие подобные вознаграждения, выплачиваемые резиденту Договаривающегося Государства за работу, осуществлявшуюся в прошлом,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при обязательстве производить выплаты взамен адекватного и полного вознаграждения в деньгах или денежном выражении. </w:t>
      </w:r>
      <w:r>
        <w:br/>
      </w:r>
      <w:r>
        <w:rPr>
          <w:rFonts w:ascii="Times New Roman"/>
          <w:b w:val="false"/>
          <w:i w:val="false"/>
          <w:color w:val="000000"/>
          <w:sz w:val="28"/>
        </w:rPr>
        <w:t xml:space="preserve">
      3. Алименты и другие сходные суммы (включая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p>
    <w:bookmarkStart w:name="z20"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xml:space="preserve">                        Государственная служба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административными подразделениями, или местными органами власти любому физическому лицу в отношении службы, оказываемой этому Государству или подразделению, или органу власти, облагается налогом только в этом Государстве. </w:t>
      </w:r>
      <w:r>
        <w:br/>
      </w: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местными органами власти, или из созданных ими фондов физическому лицу за службу, осуществлявшуюся для этого Государства или подразделения,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(Зависимые личные услуги), 16 (Гонорары директоров) и 18 (Пенсии и другие выплаты) применяются к вознаграждениям и пенсиям в отношении службы, осуществляемой в связи с осуществлением предпринимательской деятельности Договаривающимся Государством или его местным органом власти. </w:t>
      </w:r>
    </w:p>
    <w:bookmarkStart w:name="z21"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xml:space="preserve">                   Студенты, стажеры и исследователи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1. Физическое лицо, которое является резидентом Договаривающегося Государства в начале своего визита в другое Договаривающееся Государство и которое временно находится в этом другом Государстве главным образом для цели: </w:t>
      </w:r>
      <w:r>
        <w:br/>
      </w:r>
      <w:r>
        <w:rPr>
          <w:rFonts w:ascii="Times New Roman"/>
          <w:b w:val="false"/>
          <w:i w:val="false"/>
          <w:color w:val="000000"/>
          <w:sz w:val="28"/>
        </w:rPr>
        <w:t xml:space="preserve">
      а) обучения в Университете или другом признанном учебном заведении в этом другом Государстве; или </w:t>
      </w:r>
      <w:r>
        <w:br/>
      </w:r>
      <w:r>
        <w:rPr>
          <w:rFonts w:ascii="Times New Roman"/>
          <w:b w:val="false"/>
          <w:i w:val="false"/>
          <w:color w:val="000000"/>
          <w:sz w:val="28"/>
        </w:rPr>
        <w:t xml:space="preserve">
      b) прохождения стажировки, необходимой для работы по специальности, или получения квалификации; или </w:t>
      </w:r>
      <w:r>
        <w:br/>
      </w:r>
      <w:r>
        <w:rPr>
          <w:rFonts w:ascii="Times New Roman"/>
          <w:b w:val="false"/>
          <w:i w:val="false"/>
          <w:color w:val="000000"/>
          <w:sz w:val="28"/>
        </w:rPr>
        <w:t xml:space="preserve">
      с) обучения или проведения исследований в качестве получателя стипендий, пособий или других подобных выплат от правительственных, религиозных, благотворительных, научных, литературных или образовательных организаций; </w:t>
      </w:r>
      <w:r>
        <w:br/>
      </w:r>
      <w:r>
        <w:rPr>
          <w:rFonts w:ascii="Times New Roman"/>
          <w:b w:val="false"/>
          <w:i w:val="false"/>
          <w:color w:val="000000"/>
          <w:sz w:val="28"/>
        </w:rPr>
        <w:t xml:space="preserve">
      освобождается от налога в этом другом Государстве в отношении платежей, полученных из-за границы для целей его проживания, получения образования, учебы, проведения исследований или прохождения практики, а также в отношении стипендий, пособий или других подобных выплат. </w:t>
      </w:r>
      <w:r>
        <w:br/>
      </w:r>
      <w:r>
        <w:rPr>
          <w:rFonts w:ascii="Times New Roman"/>
          <w:b w:val="false"/>
          <w:i w:val="false"/>
          <w:color w:val="000000"/>
          <w:sz w:val="28"/>
        </w:rPr>
        <w:t xml:space="preserve">
      2. Студент, который является или являлся непосредственно перед визитом в другое Договаривающееся Государство резидентом другого Государства и который находится в первом упомянутом Государстве исключительно в целях своего образования, прохождения практики, освобождается от налогообложения в этом первом упомянутом Государстве по доходу, полученному от личных услуг, оказываемых в этом Договаривающемся Государстве в течение периода 5 лет с даты его первого прибытия в первое упомянутое Договаривающееся Государство. </w:t>
      </w:r>
      <w:r>
        <w:br/>
      </w:r>
      <w:r>
        <w:rPr>
          <w:rFonts w:ascii="Times New Roman"/>
          <w:b w:val="false"/>
          <w:i w:val="false"/>
          <w:color w:val="000000"/>
          <w:sz w:val="28"/>
        </w:rPr>
        <w:t xml:space="preserve">
      3. Настоящая Статья не применяется к доходам от исследовательской деятельности, если такие исследования предприняты не в общественных интересах, а, главным образом, для личной выгоды отдельного лица или лиц. </w:t>
      </w:r>
      <w:r>
        <w:br/>
      </w:r>
      <w:r>
        <w:rPr>
          <w:rFonts w:ascii="Times New Roman"/>
          <w:b w:val="false"/>
          <w:i w:val="false"/>
          <w:color w:val="000000"/>
          <w:sz w:val="28"/>
        </w:rPr>
        <w:t xml:space="preserve">
      4. Физическое лицо, которое является, или непосредственно перед своим визитом в Договаривающееся Государство являлось, резидентом другого Государства и находится в первом упомянутом Договаривающемся Государстве с основной целью обучения, преподавания лекций в университете, колледже, школе или учебном заведении, официально признанном Правительством первого упомянутого Договаривающегося Государства, освобождается от налогообложения в первом упомянутом Договаривающемся Государстве на период трех лет с даты своего первого прибытия в первое упомянутое Договаривающееся Государство в отношении вознаграждения за такое обучение, лекции. </w:t>
      </w:r>
    </w:p>
    <w:bookmarkStart w:name="z22"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xml:space="preserve">                           Другие доходы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Виды дохода резидента Договаривающегося Государства, возникающие в другом Договаривающемся Государстве и не рассматриваемые в предыдущих статьях настоящего Соглашения, могут облагаться налогом в этом другом Государстве. </w:t>
      </w:r>
    </w:p>
    <w:bookmarkStart w:name="z35" w:id="2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IV </w:t>
      </w:r>
      <w:r>
        <w:br/>
      </w:r>
      <w:r>
        <w:rPr>
          <w:rFonts w:ascii="Times New Roman"/>
          <w:b w:val="false"/>
          <w:i w:val="false"/>
          <w:color w:val="000000"/>
          <w:sz w:val="28"/>
        </w:rPr>
        <w:t>
</w:t>
      </w:r>
      <w:r>
        <w:rPr>
          <w:rFonts w:ascii="Times New Roman"/>
          <w:b/>
          <w:i w:val="false"/>
          <w:color w:val="000000"/>
          <w:sz w:val="28"/>
        </w:rPr>
        <w:t xml:space="preserve">                      Налогообложение капитала </w:t>
      </w:r>
    </w:p>
    <w:bookmarkEnd w:id="26"/>
    <w:bookmarkStart w:name="z36"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xml:space="preserve">                               Капитал </w:t>
      </w:r>
    </w:p>
    <w:bookmarkEnd w:id="27"/>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воздушными судами, наземным или железнодорожным транспортом, эксплуатируемыми в международных перевозках, принадлежащий резиденту Договаривающегося Государства, и движимым имуществом, связанным с эксплуатацией таких морских, воздушных судов, наземным и железнодорожным транспортом, облагается налогом только в этом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Start w:name="z23" w:id="2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V </w:t>
      </w:r>
      <w:r>
        <w:br/>
      </w:r>
      <w:r>
        <w:rPr>
          <w:rFonts w:ascii="Times New Roman"/>
          <w:b w:val="false"/>
          <w:i w:val="false"/>
          <w:color w:val="000000"/>
          <w:sz w:val="28"/>
        </w:rPr>
        <w:t>
</w:t>
      </w:r>
      <w:r>
        <w:rPr>
          <w:rFonts w:ascii="Times New Roman"/>
          <w:b/>
          <w:i w:val="false"/>
          <w:color w:val="000000"/>
          <w:sz w:val="28"/>
        </w:rPr>
        <w:t xml:space="preserve">              Методы устранения двойного налогообложения </w:t>
      </w:r>
    </w:p>
    <w:bookmarkEnd w:id="28"/>
    <w:bookmarkStart w:name="z37"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xml:space="preserve">                  Устранение двойного налогообложения </w:t>
      </w:r>
    </w:p>
    <w:bookmarkEnd w:id="29"/>
    <w:p>
      <w:pPr>
        <w:spacing w:after="0"/>
        <w:ind w:left="0"/>
        <w:jc w:val="both"/>
      </w:pPr>
      <w:r>
        <w:rPr>
          <w:rFonts w:ascii="Times New Roman"/>
          <w:b w:val="false"/>
          <w:i w:val="false"/>
          <w:color w:val="000000"/>
          <w:sz w:val="28"/>
        </w:rPr>
        <w:t xml:space="preserve">      В соответствии с положениями и с учетом ограничений законов Договаривающихся Государств (которые могут время от времени поправляться без изменения их основного принципа): </w:t>
      </w:r>
      <w:r>
        <w:br/>
      </w:r>
      <w:r>
        <w:rPr>
          <w:rFonts w:ascii="Times New Roman"/>
          <w:b w:val="false"/>
          <w:i w:val="false"/>
          <w:color w:val="000000"/>
          <w:sz w:val="28"/>
        </w:rPr>
        <w:t xml:space="preserve">
      а) Если резидент Договаривающегося Государства получает доход, который в соответствии с положениями настоящего Соглашения может облагаться налогом в другом Договаривающемся Государстве, первое упомянутое Договаривающееся Государство разрешает: </w:t>
      </w:r>
      <w:r>
        <w:br/>
      </w:r>
      <w:r>
        <w:rPr>
          <w:rFonts w:ascii="Times New Roman"/>
          <w:b w:val="false"/>
          <w:i w:val="false"/>
          <w:color w:val="000000"/>
          <w:sz w:val="28"/>
        </w:rPr>
        <w:t xml:space="preserve">
      i) вычет из налога на доход этого резидента суммы, равной подоходному налогу, выплаченному в другом Договаривающемся Государстве; </w:t>
      </w:r>
      <w:r>
        <w:br/>
      </w:r>
      <w:r>
        <w:rPr>
          <w:rFonts w:ascii="Times New Roman"/>
          <w:b w:val="false"/>
          <w:i w:val="false"/>
          <w:color w:val="000000"/>
          <w:sz w:val="28"/>
        </w:rPr>
        <w:t xml:space="preserve">
      ii) вычет из налога на капитал этого резидента суммы, равной налогу на капитал, выплаченному в другом Государстве; </w:t>
      </w:r>
      <w:r>
        <w:br/>
      </w:r>
      <w:r>
        <w:rPr>
          <w:rFonts w:ascii="Times New Roman"/>
          <w:b w:val="false"/>
          <w:i w:val="false"/>
          <w:color w:val="000000"/>
          <w:sz w:val="28"/>
        </w:rPr>
        <w:t xml:space="preserve">
      Такой вычет, однако, в любом случае не превысит той части подоходного налога или налога на капитал, исчисленного до предоставления вычета, которая относится к доходу или капиталу, который может облагаться налогом в другом Договаривающемся Государстве. </w:t>
      </w:r>
      <w:r>
        <w:br/>
      </w:r>
      <w:r>
        <w:rPr>
          <w:rFonts w:ascii="Times New Roman"/>
          <w:b w:val="false"/>
          <w:i w:val="false"/>
          <w:color w:val="000000"/>
          <w:sz w:val="28"/>
        </w:rPr>
        <w:t xml:space="preserve">
      b) Если в соответствии с любым положением Соглашения доход, полученный или капитал, принадлежащий резиденту Договаривающегося Государства, является освобожденным от налога в этом Государстве, то это Государство может, однако, при подсчете суммы налога на оставшийся доход или капитал такого резидента принять в расчет освобожденный доход или капитал. </w:t>
      </w:r>
      <w:r>
        <w:br/>
      </w:r>
      <w:r>
        <w:rPr>
          <w:rFonts w:ascii="Times New Roman"/>
          <w:b w:val="false"/>
          <w:i w:val="false"/>
          <w:color w:val="000000"/>
          <w:sz w:val="28"/>
        </w:rPr>
        <w:t xml:space="preserve">
      с) Если сумма налога, освобожденного или уменьшенного по некоторым особенным побудительным мерам, предусмотренным внутренним законодательством Договаривающегося Государства, связанного со статьями 10, 11 и 12 настоящего Соглашения, считается подлежащей уплате в Договаривающемся Государстве, то она становится вычитаемой из налога другого Договаривающегося Государства. </w:t>
      </w:r>
    </w:p>
    <w:bookmarkStart w:name="z24" w:id="3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VI </w:t>
      </w:r>
      <w:r>
        <w:br/>
      </w:r>
      <w:r>
        <w:rPr>
          <w:rFonts w:ascii="Times New Roman"/>
          <w:b w:val="false"/>
          <w:i w:val="false"/>
          <w:color w:val="000000"/>
          <w:sz w:val="28"/>
        </w:rPr>
        <w:t>
</w:t>
      </w:r>
      <w:r>
        <w:rPr>
          <w:rFonts w:ascii="Times New Roman"/>
          <w:b/>
          <w:i w:val="false"/>
          <w:color w:val="000000"/>
          <w:sz w:val="28"/>
        </w:rPr>
        <w:t xml:space="preserve">                      Специальные положения </w:t>
      </w:r>
    </w:p>
    <w:bookmarkEnd w:id="30"/>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w:t>
      </w:r>
      <w:r>
        <w:br/>
      </w:r>
      <w:r>
        <w:rPr>
          <w:rFonts w:ascii="Times New Roman"/>
          <w:b w:val="false"/>
          <w:i w:val="false"/>
          <w:color w:val="000000"/>
          <w:sz w:val="28"/>
        </w:rPr>
        <w:t>
</w:t>
      </w:r>
      <w:r>
        <w:rPr>
          <w:rFonts w:ascii="Times New Roman"/>
          <w:b/>
          <w:i w:val="false"/>
          <w:color w:val="000000"/>
          <w:sz w:val="28"/>
        </w:rPr>
        <w:t xml:space="preserve">                          Недискриминация </w:t>
      </w:r>
    </w:p>
    <w:bookmarkEnd w:id="31"/>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xml:space="preserve">
      3. За исключением, когда применяются положения пункта 1 статьи 9 (Ассоциированные предприятия), пункта 7 статьи 11 (Проценты) или пункта 6 статьи 12 (Роялти),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Ничто содержащееся в настоящей статье не будет истолковано, как обязывающее каждое Договаривающееся Государство предоставлять резидентам другого Договаривающегося Государства какие-либо личные льготы, освобождения и скидки для целей налогообложения, которые предоставляются его резидентам. </w:t>
      </w:r>
      <w:r>
        <w:br/>
      </w:r>
      <w:r>
        <w:rPr>
          <w:rFonts w:ascii="Times New Roman"/>
          <w:b w:val="false"/>
          <w:i w:val="false"/>
          <w:color w:val="000000"/>
          <w:sz w:val="28"/>
        </w:rPr>
        <w:t xml:space="preserve">
      6. Несмотря на положения статьи 2 (Налоги, на которые распространяется Соглашение), положения настоящей статьи применяются к налогам любого рода и вида. </w:t>
      </w:r>
    </w:p>
    <w:bookmarkStart w:name="z38"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w:t>
      </w:r>
      <w:r>
        <w:br/>
      </w:r>
      <w:r>
        <w:rPr>
          <w:rFonts w:ascii="Times New Roman"/>
          <w:b w:val="false"/>
          <w:i w:val="false"/>
          <w:color w:val="000000"/>
          <w:sz w:val="28"/>
        </w:rPr>
        <w:t>
</w:t>
      </w:r>
      <w:r>
        <w:rPr>
          <w:rFonts w:ascii="Times New Roman"/>
          <w:b/>
          <w:i w:val="false"/>
          <w:color w:val="000000"/>
          <w:sz w:val="28"/>
        </w:rPr>
        <w:t xml:space="preserve">                    Процедура взаимного согласования </w:t>
      </w:r>
    </w:p>
    <w:bookmarkEnd w:id="32"/>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компетентный орган Договаривающегося Государства, резидентом которого он является, или, если его случаи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Соглашения.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для устранения двойного налогообложения в случаях, не предусмотренных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будет организовать устный обмен мнениями, такой обмен может состояться между представителями компетентных органов Договаривающихся Государств. </w:t>
      </w:r>
    </w:p>
    <w:bookmarkStart w:name="z25"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w:t>
      </w:r>
      <w:r>
        <w:br/>
      </w:r>
      <w:r>
        <w:rPr>
          <w:rFonts w:ascii="Times New Roman"/>
          <w:b w:val="false"/>
          <w:i w:val="false"/>
          <w:color w:val="000000"/>
          <w:sz w:val="28"/>
        </w:rPr>
        <w:t>
</w:t>
      </w:r>
      <w:r>
        <w:rPr>
          <w:rFonts w:ascii="Times New Roman"/>
          <w:b/>
          <w:i w:val="false"/>
          <w:color w:val="000000"/>
          <w:sz w:val="28"/>
        </w:rPr>
        <w:t xml:space="preserve">                         Обмен информацией </w:t>
      </w:r>
    </w:p>
    <w:bookmarkEnd w:id="33"/>
    <w:p>
      <w:pPr>
        <w:spacing w:after="0"/>
        <w:ind w:left="0"/>
        <w:jc w:val="both"/>
      </w:pPr>
      <w:r>
        <w:rPr>
          <w:rFonts w:ascii="Times New Roman"/>
          <w:b w:val="false"/>
          <w:i w:val="false"/>
          <w:color w:val="000000"/>
          <w:sz w:val="28"/>
        </w:rPr>
        <w:t xml:space="preserve">      1. Компетентные органы Договаривающихся Государств будут обмениваться информацией, необходимой для исполнения положений настоящего Соглашения или внутренних законодательств Договаривающихся Государств, касающейся налогов, на которые распространяется Соглашение, в той мере, пока налогообложение не противоречит Соглашению. Обмен информацией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соответствующим судебным преследованием или рассмотрением апелляций, касающихся налогов, на которые распространяется Соглашение. Такие лица или органы будут использовать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которая недоступна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будет раскрывать любую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p>
    <w:bookmarkStart w:name="z26"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w:t>
      </w:r>
      <w:r>
        <w:br/>
      </w:r>
      <w:r>
        <w:rPr>
          <w:rFonts w:ascii="Times New Roman"/>
          <w:b w:val="false"/>
          <w:i w:val="false"/>
          <w:color w:val="000000"/>
          <w:sz w:val="28"/>
        </w:rPr>
        <w:t>
</w:t>
      </w:r>
      <w:r>
        <w:rPr>
          <w:rFonts w:ascii="Times New Roman"/>
          <w:b/>
          <w:i w:val="false"/>
          <w:color w:val="000000"/>
          <w:sz w:val="28"/>
        </w:rPr>
        <w:t xml:space="preserve">          Дипломатические агенты и консульские сотрудники </w:t>
      </w:r>
    </w:p>
    <w:bookmarkEnd w:id="34"/>
    <w:p>
      <w:pPr>
        <w:spacing w:after="0"/>
        <w:ind w:left="0"/>
        <w:jc w:val="both"/>
      </w:pPr>
      <w:r>
        <w:rPr>
          <w:rFonts w:ascii="Times New Roman"/>
          <w:b w:val="false"/>
          <w:i w:val="false"/>
          <w:color w:val="000000"/>
          <w:sz w:val="28"/>
        </w:rPr>
        <w:t xml:space="preserve">       Ничто в настоящем Соглашении не затрагивает налоговых привилегий дипломатических агентов или консульских служащих, предоставленных общими нормами международного права или в соответствии с положениями специальных соглашений. </w:t>
      </w:r>
    </w:p>
    <w:bookmarkStart w:name="z27" w:id="3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VII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p>
    <w:bookmarkEnd w:id="35"/>
    <w:bookmarkStart w:name="z39"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xml:space="preserve">                           Вступление в силу </w:t>
      </w:r>
    </w:p>
    <w:bookmarkEnd w:id="36"/>
    <w:p>
      <w:pPr>
        <w:spacing w:after="0"/>
        <w:ind w:left="0"/>
        <w:jc w:val="both"/>
      </w:pPr>
      <w:r>
        <w:rPr>
          <w:rFonts w:ascii="Times New Roman"/>
          <w:b w:val="false"/>
          <w:i w:val="false"/>
          <w:color w:val="000000"/>
          <w:sz w:val="28"/>
        </w:rPr>
        <w:t xml:space="preserve">       1. Каждое Договаривающееся Государство известит другое о завершении процедур, требуемых его законодательством для начала вступления в силу настоящего Соглашения. </w:t>
      </w:r>
      <w:r>
        <w:br/>
      </w:r>
      <w:r>
        <w:rPr>
          <w:rFonts w:ascii="Times New Roman"/>
          <w:b w:val="false"/>
          <w:i w:val="false"/>
          <w:color w:val="000000"/>
          <w:sz w:val="28"/>
        </w:rPr>
        <w:t xml:space="preserve">
      2. Настоящее Соглашение вступает в силу с даты получения последнего из этих извещений и затем начнет применяться: </w:t>
      </w:r>
      <w:r>
        <w:br/>
      </w:r>
      <w:r>
        <w:rPr>
          <w:rFonts w:ascii="Times New Roman"/>
          <w:b w:val="false"/>
          <w:i w:val="false"/>
          <w:color w:val="000000"/>
          <w:sz w:val="28"/>
        </w:rPr>
        <w:t xml:space="preserve">
      а) в отношении налогов, удерживаемых у источника, на дивиденды, проценты или роялти, для сумм, выплачиваемых или зачитываемых с или после 1 дня второго месяца, следующего за месяцем в котором Соглашение вступает в силу; </w:t>
      </w:r>
      <w:r>
        <w:br/>
      </w:r>
      <w:r>
        <w:rPr>
          <w:rFonts w:ascii="Times New Roman"/>
          <w:b w:val="false"/>
          <w:i w:val="false"/>
          <w:color w:val="000000"/>
          <w:sz w:val="28"/>
        </w:rPr>
        <w:t xml:space="preserve">
     b) в отношении других налогов, для налогооблагаемых периодов, начинающихся с или после 1 января года, в котором Соглашение вступает в силу. </w:t>
      </w:r>
    </w:p>
    <w:bookmarkStart w:name="z2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w:t>
      </w:r>
      <w:r>
        <w:br/>
      </w:r>
      <w:r>
        <w:rPr>
          <w:rFonts w:ascii="Times New Roman"/>
          <w:b w:val="false"/>
          <w:i w:val="false"/>
          <w:color w:val="000000"/>
          <w:sz w:val="28"/>
        </w:rPr>
        <w:t>
</w:t>
      </w:r>
      <w:r>
        <w:rPr>
          <w:rFonts w:ascii="Times New Roman"/>
          <w:b/>
          <w:i w:val="false"/>
          <w:color w:val="000000"/>
          <w:sz w:val="28"/>
        </w:rPr>
        <w:t xml:space="preserve">                          Прекращение действия </w:t>
      </w:r>
    </w:p>
    <w:bookmarkEnd w:id="37"/>
    <w:p>
      <w:pPr>
        <w:spacing w:after="0"/>
        <w:ind w:left="0"/>
        <w:jc w:val="both"/>
      </w:pPr>
      <w:r>
        <w:rPr>
          <w:rFonts w:ascii="Times New Roman"/>
          <w:b w:val="false"/>
          <w:i w:val="false"/>
          <w:color w:val="000000"/>
          <w:sz w:val="28"/>
        </w:rPr>
        <w:t xml:space="preserve">      Настоящее Соглашение будет оставаться в силе, пока оно не будет прекращено одним из Договаривающихся Государств. Каждое Договаривающееся Государство может прекратить действие Соглашения путем передачи через дипломатические каналы уведомления о его прекращении не позднее чем за 6 месяцев до конца любого календарного года после 5-летнего периода с даты вступления в силу Соглашения. В таком случае Соглашение прекратит свое действие: </w:t>
      </w:r>
      <w:r>
        <w:br/>
      </w:r>
      <w:r>
        <w:rPr>
          <w:rFonts w:ascii="Times New Roman"/>
          <w:b w:val="false"/>
          <w:i w:val="false"/>
          <w:color w:val="000000"/>
          <w:sz w:val="28"/>
        </w:rPr>
        <w:t xml:space="preserve">
      а) в отношении налогов, удерживаемых у источника, на дивиденды, проценты или роялти для сумм, выплачиваемых или зачитываемых с или после 1 января года, следующего за годом, в котором дано уведомление о прекращении; и </w:t>
      </w:r>
      <w:r>
        <w:br/>
      </w:r>
      <w:r>
        <w:rPr>
          <w:rFonts w:ascii="Times New Roman"/>
          <w:b w:val="false"/>
          <w:i w:val="false"/>
          <w:color w:val="000000"/>
          <w:sz w:val="28"/>
        </w:rPr>
        <w:t xml:space="preserve">
      b) в отношении других налогов, за налогооблагаемые периоды, начинающиеся с или после 1 января года, следующего за годом, в котором дано уведомление о прекращении. </w:t>
      </w:r>
      <w:r>
        <w:br/>
      </w:r>
      <w:r>
        <w:rPr>
          <w:rFonts w:ascii="Times New Roman"/>
          <w:b w:val="false"/>
          <w:i w:val="false"/>
          <w:color w:val="000000"/>
          <w:sz w:val="28"/>
        </w:rPr>
        <w:t xml:space="preserve">
      В удостоверение чего, нижеподписавшиеся представители, должным образом уполномоченные на то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Алматы, 12 числа, марта месяца, 1998 года, в двух экземплярах, каждый на казахском, монгольском, русском и английском языках, причем все тексты имеют одинаковую силу. В случае возникновения расхождений в текстах, английский текст будет определяющим.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