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0c52" w14:textId="9d40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5 декабря 1997 г. № 198</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Азербайджанской Республики о поощрении и взаимной защите инвестиций, подписанное 16 сентября 1996 года в Баку.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СОГЛАШЕНИЕ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между Правительством Республики Казахстан</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 Правительством Азербайджанской Республики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 поощрении и взаимной защите инвестиций</w:t>
      </w:r>
      <w:r>
        <w:rPr>
          <w:rFonts w:ascii="Times New Roman"/>
          <w:b w:val="false"/>
          <w:i w:val="false"/>
          <w:color w:val="000000"/>
          <w:sz w:val="28"/>
        </w:rPr>
        <w:t> </w:t>
      </w:r>
    </w:p>
    <w:bookmarkEnd w:id="1"/>
    <w:p>
      <w:pPr>
        <w:spacing w:after="0"/>
        <w:ind w:left="0"/>
        <w:jc w:val="both"/>
      </w:pPr>
      <w:r>
        <w:rPr>
          <w:rFonts w:ascii="Times New Roman"/>
          <w:b w:val="false"/>
          <w:i/>
          <w:color w:val="000000"/>
          <w:sz w:val="28"/>
        </w:rPr>
        <w:t>(Официальный сайт МИД РК - Вступило в силу 30 апреля 1998 г.)</w:t>
      </w:r>
    </w:p>
    <w:bookmarkStart w:name="z3" w:id="2"/>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в дальнейшем именуемые "Договаривающие Стороны", </w:t>
      </w:r>
      <w:r>
        <w:br/>
      </w:r>
      <w:r>
        <w:rPr>
          <w:rFonts w:ascii="Times New Roman"/>
          <w:b w:val="false"/>
          <w:i w:val="false"/>
          <w:color w:val="000000"/>
          <w:sz w:val="28"/>
        </w:rPr>
        <w:t xml:space="preserve">
      желая усилить экономическое сотрудничество на долгосрочной основе для взаимной выгоды обеих Договаривающихся Сторон, </w:t>
      </w:r>
      <w:r>
        <w:br/>
      </w:r>
      <w:r>
        <w:rPr>
          <w:rFonts w:ascii="Times New Roman"/>
          <w:b w:val="false"/>
          <w:i w:val="false"/>
          <w:color w:val="000000"/>
          <w:sz w:val="28"/>
        </w:rPr>
        <w:t xml:space="preserve">
      имея намерение создать и поддерживать благоприятные условия для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содействие и взаимная защита инвестиций, согласно этому Соглашению, будут стимулировать деловую инициативу в этой сфере,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Определение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этого Соглашения: </w:t>
      </w:r>
      <w:r>
        <w:br/>
      </w:r>
      <w:r>
        <w:rPr>
          <w:rFonts w:ascii="Times New Roman"/>
          <w:b w:val="false"/>
          <w:i w:val="false"/>
          <w:color w:val="000000"/>
          <w:sz w:val="28"/>
        </w:rPr>
        <w:t xml:space="preserve">
      1. Термин "инвестиция" будут охватывать любой вид активов, инвестированных в связи с экономической деятельностью инвесторов одной Договаривающейся Стороны на территории другой Договаривающейся Стороны в соответствии с действующим законодательством последней и будет включать, в частности, но не исключительно: </w:t>
      </w:r>
      <w:r>
        <w:br/>
      </w:r>
      <w:r>
        <w:rPr>
          <w:rFonts w:ascii="Times New Roman"/>
          <w:b w:val="false"/>
          <w:i w:val="false"/>
          <w:color w:val="000000"/>
          <w:sz w:val="28"/>
        </w:rPr>
        <w:t xml:space="preserve">
      а) движимое и недвижимое имущество и любые имущественные права, такие, как ипотечное право, залоговое право; </w:t>
      </w:r>
      <w:r>
        <w:br/>
      </w:r>
      <w:r>
        <w:rPr>
          <w:rFonts w:ascii="Times New Roman"/>
          <w:b w:val="false"/>
          <w:i w:val="false"/>
          <w:color w:val="000000"/>
          <w:sz w:val="28"/>
        </w:rPr>
        <w:t xml:space="preserve">
      б) акции, ценные бумаги, долговые обязательства, реинвестированные доходы, целевые банковские и финансовые вклады, связанные с осуществлением инвестиций; </w:t>
      </w:r>
      <w:r>
        <w:br/>
      </w:r>
      <w:r>
        <w:rPr>
          <w:rFonts w:ascii="Times New Roman"/>
          <w:b w:val="false"/>
          <w:i w:val="false"/>
          <w:color w:val="000000"/>
          <w:sz w:val="28"/>
        </w:rPr>
        <w:t xml:space="preserve">
      в) денежные требования или любые другие права требования, связанные с деятельностью, имеющей финансовую значимость; </w:t>
      </w:r>
      <w:r>
        <w:br/>
      </w:r>
      <w:r>
        <w:rPr>
          <w:rFonts w:ascii="Times New Roman"/>
          <w:b w:val="false"/>
          <w:i w:val="false"/>
          <w:color w:val="000000"/>
          <w:sz w:val="28"/>
        </w:rPr>
        <w:t xml:space="preserve">
      г) права интеллектуальной собственности, включая авторские права, товарные знаки, патенты, промышленные образцы, технологические процессы, ноу-хау, коммерческие секреты, фирменные названия и гудвил, связанные с инвестицией; </w:t>
      </w:r>
      <w:r>
        <w:br/>
      </w:r>
      <w:r>
        <w:rPr>
          <w:rFonts w:ascii="Times New Roman"/>
          <w:b w:val="false"/>
          <w:i w:val="false"/>
          <w:color w:val="000000"/>
          <w:sz w:val="28"/>
        </w:rPr>
        <w:t xml:space="preserve">
      д) реинвестированные доходы и выплаты основного долга и процентов по кредитным соглашениям; </w:t>
      </w:r>
      <w:r>
        <w:br/>
      </w:r>
      <w:r>
        <w:rPr>
          <w:rFonts w:ascii="Times New Roman"/>
          <w:b w:val="false"/>
          <w:i w:val="false"/>
          <w:color w:val="000000"/>
          <w:sz w:val="28"/>
        </w:rPr>
        <w:t xml:space="preserve">
      е) лицензии и разрешения в соответствии с законодательством, включая концессии на разведку, добычу, разработку и эксплуатацию природных ресурсов. </w:t>
      </w:r>
      <w:r>
        <w:br/>
      </w:r>
      <w:r>
        <w:rPr>
          <w:rFonts w:ascii="Times New Roman"/>
          <w:b w:val="false"/>
          <w:i w:val="false"/>
          <w:color w:val="000000"/>
          <w:sz w:val="28"/>
        </w:rPr>
        <w:t xml:space="preserve">
      2. Термин "инвестор" означает: </w:t>
      </w:r>
      <w:r>
        <w:br/>
      </w:r>
      <w:r>
        <w:rPr>
          <w:rFonts w:ascii="Times New Roman"/>
          <w:b w:val="false"/>
          <w:i w:val="false"/>
          <w:color w:val="000000"/>
          <w:sz w:val="28"/>
        </w:rPr>
        <w:t xml:space="preserve">
      а) любое физическое лицо, которое имеет гражданство или постоянное местожительство в любой из Договаривающихся Сторон в соответствии с ее законами; </w:t>
      </w:r>
      <w:r>
        <w:br/>
      </w:r>
      <w:r>
        <w:rPr>
          <w:rFonts w:ascii="Times New Roman"/>
          <w:b w:val="false"/>
          <w:i w:val="false"/>
          <w:color w:val="000000"/>
          <w:sz w:val="28"/>
        </w:rPr>
        <w:t xml:space="preserve">
      б) любое юридическое лицо, учрежденное в соответствии с действующим законодательством одной из Договаривающихся Сторон и которое имеет право осуществлять инвестиции на территории другой Договаривающейся Стороны. </w:t>
      </w:r>
      <w:r>
        <w:br/>
      </w:r>
      <w:r>
        <w:rPr>
          <w:rFonts w:ascii="Times New Roman"/>
          <w:b w:val="false"/>
          <w:i w:val="false"/>
          <w:color w:val="000000"/>
          <w:sz w:val="28"/>
        </w:rPr>
        <w:t xml:space="preserve">
      3. Термин "доходы" означает денежные суммы, полученные в результате инвестиций и включает, в частности, но не исключительно, доходы, проценты, прирост капитала, дивиденды, роялти и плату за услуги. </w:t>
      </w:r>
      <w:r>
        <w:br/>
      </w:r>
      <w:r>
        <w:rPr>
          <w:rFonts w:ascii="Times New Roman"/>
          <w:b w:val="false"/>
          <w:i w:val="false"/>
          <w:color w:val="000000"/>
          <w:sz w:val="28"/>
        </w:rPr>
        <w:t xml:space="preserve">
      4. Термин "территория" означает: </w:t>
      </w:r>
      <w:r>
        <w:br/>
      </w:r>
      <w:r>
        <w:rPr>
          <w:rFonts w:ascii="Times New Roman"/>
          <w:b w:val="false"/>
          <w:i w:val="false"/>
          <w:color w:val="000000"/>
          <w:sz w:val="28"/>
        </w:rPr>
        <w:t xml:space="preserve">
      по отношению к Азербайджанской Республике - территорию Азербайджанской Республики, включая внутренние воды Азербайджанской Республики, сектор Каспийского моря (озера), принадлежащий Азербайджанской Республике, воздушного пространства над Азербайджанской Республикой, а также любую другую территорию, определяемую или которое будет определяться в будущем в соответствии с международным правом и национальным законодательством Азербайджанской Республики, в пределах которой Азербайджанская Республика осуществляет свои суверенные права по отношению недр, морского дна, континентального шельфа и природных ресурсов; </w:t>
      </w:r>
      <w:r>
        <w:br/>
      </w:r>
      <w:r>
        <w:rPr>
          <w:rFonts w:ascii="Times New Roman"/>
          <w:b w:val="false"/>
          <w:i w:val="false"/>
          <w:color w:val="000000"/>
          <w:sz w:val="28"/>
        </w:rPr>
        <w:t xml:space="preserve">
      по отношению к Республике Казахстан - государственную территорию Республики Казахстан, включая воздушное пространство, морское дно, свободные экономические зоны, континентальный шельф, природные ресурсы и недра, над которыми Республика Казахстан осуществляет, в соответствии с международным правом, свои суверенные права и юрисдикцию. </w:t>
      </w:r>
      <w:r>
        <w:br/>
      </w:r>
      <w:r>
        <w:rPr>
          <w:rFonts w:ascii="Times New Roman"/>
          <w:b w:val="false"/>
          <w:i w:val="false"/>
          <w:color w:val="000000"/>
          <w:sz w:val="28"/>
        </w:rPr>
        <w:t xml:space="preserve">
      5. Изменение формы инвестиции, разрешенной в соответствии с законодательством и другими нормативными актами Государства Договаривающейся Стороны, на территории которой инвестиция была осуществлена, не меняет ее характера как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Применение этого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этого Соглашения будут применяться ко всем инвестициям, осуществленным инвесторами одной Договаривающейся Стороны на территории другой Договаривающейся Стороны как до, так и после вступления в действие этого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Поощрение и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 Сторона будет поощрять и создавать благоприятные условия для инвесторов другой Договаривающейся Стороны для осуществления инвестиций на своей территории и допускать такие инвестиции в соответствии с ее законами и правилами. </w:t>
      </w:r>
      <w:r>
        <w:br/>
      </w:r>
      <w:r>
        <w:rPr>
          <w:rFonts w:ascii="Times New Roman"/>
          <w:b w:val="false"/>
          <w:i w:val="false"/>
          <w:color w:val="000000"/>
          <w:sz w:val="28"/>
        </w:rPr>
        <w:t xml:space="preserve">
      2. Инвестиции инвесторов любой из Договаривающихся Сторон пользуются справедливым и равноправным отношением, полной защитой и безопасностью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Национальный режим и режим наибольшего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благоприятствования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 Сторона на своей территории предоставит инвестициям инвесторов другой Договаривающейся Стороны режим, который является справедливым и равным и не менее благоприятным, чем тот, который она предоставляет инвестициям своих собственных инвесторов или инвесторов любого третьего государства. </w:t>
      </w:r>
      <w:r>
        <w:br/>
      </w:r>
      <w:r>
        <w:rPr>
          <w:rFonts w:ascii="Times New Roman"/>
          <w:b w:val="false"/>
          <w:i w:val="false"/>
          <w:color w:val="000000"/>
          <w:sz w:val="28"/>
        </w:rPr>
        <w:t xml:space="preserve">
      2. Каждая Договаривающая Сторона на своей территории предоставит инвестициям инвесторов другой Договаривающейся Стороны по отношению к управлению, поддержке, использованию и распоряжению своими инвестициями режим, который является справедливым и равным и не менее благоприятным, чем тот, который она предоставляет инвестициям своих собственных инвесторов или инвесторов любого третьего государства. </w:t>
      </w:r>
      <w:r>
        <w:br/>
      </w:r>
      <w:r>
        <w:rPr>
          <w:rFonts w:ascii="Times New Roman"/>
          <w:b w:val="false"/>
          <w:i w:val="false"/>
          <w:color w:val="000000"/>
          <w:sz w:val="28"/>
        </w:rPr>
        <w:t xml:space="preserve">
      3. Положение пунктов 1 и 2 этой статьи не истолковывают с тем, чтобы обязать одну Договаривающуюся Сторону распространить на инвесторов другой Договаривающейся Стороны выгоду от любого режима, преференции или привилегии, которые могут быть распространены последней Договаривающейся Стороной, вытекающие из: </w:t>
      </w:r>
      <w:r>
        <w:br/>
      </w:r>
      <w:r>
        <w:rPr>
          <w:rFonts w:ascii="Times New Roman"/>
          <w:b w:val="false"/>
          <w:i w:val="false"/>
          <w:color w:val="000000"/>
          <w:sz w:val="28"/>
        </w:rPr>
        <w:t xml:space="preserve">
      а) любого таможенного союза или зоны свободной торговли, или подобных международных Соглашений, которые влияют на инвестиционный режим сотрудничества или другие формы регионального сотрудничества, участником которых любая Договаривающая Сторона является или может стать; </w:t>
      </w:r>
      <w:r>
        <w:br/>
      </w:r>
      <w:r>
        <w:rPr>
          <w:rFonts w:ascii="Times New Roman"/>
          <w:b w:val="false"/>
          <w:i w:val="false"/>
          <w:color w:val="000000"/>
          <w:sz w:val="28"/>
        </w:rPr>
        <w:t xml:space="preserve">
      б) любого международного Соглашения или договоренности, которые касаются полностью или частичного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Возмещение ущерба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Инвесторам одной из Договаривающихся Сторон, чьим инвестициям на территории другой Договаривающейся Стороны был причинен ущерб в результате войны или другого вооруженного конфликта, чрезвычайного положения, гражданских столкновений или подобных обстоятельств, предоставляется режим, не менее благоприятный, чем применяемый в отношении своих инвесторов, либо инвесторов третьих стран, при возмещении понесенного ими в результате вышеуказанных обстоятельств ущерба. Эти суммы подлежат свободному переводу за границу. </w:t>
      </w:r>
      <w:r>
        <w:br/>
      </w:r>
      <w:r>
        <w:rPr>
          <w:rFonts w:ascii="Times New Roman"/>
          <w:b w:val="false"/>
          <w:i w:val="false"/>
          <w:color w:val="000000"/>
          <w:sz w:val="28"/>
        </w:rPr>
        <w:t xml:space="preserve">
      2. Не препятствуя условиям пункта 1 этой статьи, инвесторы одной Договаривающейся Стороны, которые во время каких бы то ни было событий, упомянутых в этом пункте, несут потери на территории другой Договаривающейся Стороны возникающие в результате: </w:t>
      </w:r>
      <w:r>
        <w:br/>
      </w:r>
      <w:r>
        <w:rPr>
          <w:rFonts w:ascii="Times New Roman"/>
          <w:b w:val="false"/>
          <w:i w:val="false"/>
          <w:color w:val="000000"/>
          <w:sz w:val="28"/>
        </w:rPr>
        <w:t xml:space="preserve">
      а) реквизиции их собственности ее силами или властями; </w:t>
      </w:r>
      <w:r>
        <w:br/>
      </w:r>
      <w:r>
        <w:rPr>
          <w:rFonts w:ascii="Times New Roman"/>
          <w:b w:val="false"/>
          <w:i w:val="false"/>
          <w:color w:val="000000"/>
          <w:sz w:val="28"/>
        </w:rPr>
        <w:t xml:space="preserve">
      б) разрушения их собственности ее силами или властями, которые не были вызваны военными действиями или не были вызваны необходимостью ситуации, </w:t>
      </w:r>
      <w:r>
        <w:br/>
      </w:r>
      <w:r>
        <w:rPr>
          <w:rFonts w:ascii="Times New Roman"/>
          <w:b w:val="false"/>
          <w:i w:val="false"/>
          <w:color w:val="000000"/>
          <w:sz w:val="28"/>
        </w:rPr>
        <w:t xml:space="preserve">
      будет предоставлена справедливая и адекватная компенсация за потери, которые были понесены инвесторами во время реквизиции или как результат разрушения собственности. </w:t>
      </w:r>
      <w:r>
        <w:br/>
      </w:r>
      <w:r>
        <w:rPr>
          <w:rFonts w:ascii="Times New Roman"/>
          <w:b w:val="false"/>
          <w:i w:val="false"/>
          <w:color w:val="000000"/>
          <w:sz w:val="28"/>
        </w:rPr>
        <w:t xml:space="preserve">
      Платежи, которые возникают, будут переводиться в свободно конвертируемой валюте без задержки.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Экспроприация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любой Договаривающейся Стороны не будут национализированы, экспроприированы, или подвержены мерам, имеющим эффект, эквивалентный национализации или экспроприации (в дальнейшем именуется " эскпроприация") на территории другой Договаривающейся Стороны, кроме как в исключительных случаях наносящих ущерб народу и государственным интересам Договаривающихся Сторон. Экспроприация будет проводиться в соответствии с законодательством Договаривающихся Сторон, на не дискриминационной основе и будет сопровождаться условиями о выплате немедленной адекватной и эффективной компенсации. Такая компенсация будет равняться рыночной цене инвестиций, когда об экспроприации или угрозе экспроприации стало общеизвестно, будет включать процент с даты экспроприации по ставке LIВОR, будет выплачено в валюте, в которой была осуществлена инвестиция, или по соглашению сторон в любой другой приемлемой для инвестора валюте, будет делаться без задержки, будет такой, которая эффективно реализуется и свободно переводиться. </w:t>
      </w:r>
      <w:r>
        <w:br/>
      </w:r>
      <w:r>
        <w:rPr>
          <w:rFonts w:ascii="Times New Roman"/>
          <w:b w:val="false"/>
          <w:i w:val="false"/>
          <w:color w:val="000000"/>
          <w:sz w:val="28"/>
        </w:rPr>
        <w:t xml:space="preserve">
      2. Потерпевший инвестор будет иметь право на немедленный пересмотр судебной властью этой Договаривающейся Стороны его случая, и оценку его инвестиций соответственно с принципами, изложенными в этой статье. </w:t>
      </w:r>
      <w:r>
        <w:br/>
      </w:r>
      <w:r>
        <w:rPr>
          <w:rFonts w:ascii="Times New Roman"/>
          <w:b w:val="false"/>
          <w:i w:val="false"/>
          <w:color w:val="000000"/>
          <w:sz w:val="28"/>
        </w:rPr>
        <w:t xml:space="preserve">
      3. Положение пункта 1 этой статьи также будет применяться тогда, когда Договаривающая Сторона экспроприирует активы компании, которая получила статус акционерного общества, или основана согласно действующего законодательства на любой части ее собственной территории, и в которой инвесторы другой Договаривающейся Стороны имеют паи.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Перевод платежей, связанных с инвестициями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гарантируют свободное и незамедлительное осуществление перевода средств, связанных с инвестициями в соответствии с процедурой, установленной законодательством Договаривающейся Стороны, которой могут быть предусмотрены: </w:t>
      </w:r>
      <w:r>
        <w:br/>
      </w:r>
      <w:r>
        <w:rPr>
          <w:rFonts w:ascii="Times New Roman"/>
          <w:b w:val="false"/>
          <w:i w:val="false"/>
          <w:color w:val="000000"/>
          <w:sz w:val="28"/>
        </w:rPr>
        <w:t xml:space="preserve">
      - правила оформления таких переводов с учетом того, чтобы не нарушалось право свободного перевода; </w:t>
      </w:r>
      <w:r>
        <w:br/>
      </w:r>
      <w:r>
        <w:rPr>
          <w:rFonts w:ascii="Times New Roman"/>
          <w:b w:val="false"/>
          <w:i w:val="false"/>
          <w:color w:val="000000"/>
          <w:sz w:val="28"/>
        </w:rPr>
        <w:t xml:space="preserve">
      - налоги, сборы и удержания с переводимых сумм в соответствии с законодательством Договаривающейся Стороны; </w:t>
      </w:r>
      <w:r>
        <w:br/>
      </w:r>
      <w:r>
        <w:rPr>
          <w:rFonts w:ascii="Times New Roman"/>
          <w:b w:val="false"/>
          <w:i w:val="false"/>
          <w:color w:val="000000"/>
          <w:sz w:val="28"/>
        </w:rPr>
        <w:t xml:space="preserve">
      - защита законных прав кредиторов или обеспечение выполнения решений, вынесенных в ходе судебных разбирательств. </w:t>
      </w:r>
      <w:r>
        <w:br/>
      </w:r>
      <w:r>
        <w:rPr>
          <w:rFonts w:ascii="Times New Roman"/>
          <w:b w:val="false"/>
          <w:i w:val="false"/>
          <w:color w:val="000000"/>
          <w:sz w:val="28"/>
        </w:rPr>
        <w:t xml:space="preserve">
      Указанная в настоящей статье процедура должна быть справедливой и не дискриминационной. </w:t>
      </w:r>
      <w:r>
        <w:br/>
      </w:r>
      <w:r>
        <w:rPr>
          <w:rFonts w:ascii="Times New Roman"/>
          <w:b w:val="false"/>
          <w:i w:val="false"/>
          <w:color w:val="000000"/>
          <w:sz w:val="28"/>
        </w:rPr>
        <w:t xml:space="preserve">
      В настоящем Соглашении переводы включают: </w:t>
      </w:r>
      <w:r>
        <w:br/>
      </w:r>
      <w:r>
        <w:rPr>
          <w:rFonts w:ascii="Times New Roman"/>
          <w:b w:val="false"/>
          <w:i w:val="false"/>
          <w:color w:val="000000"/>
          <w:sz w:val="28"/>
        </w:rPr>
        <w:t xml:space="preserve">
      - первоначально инвестируемый капитал, а также любой дополнительный иностранный капитал, используемый для поддержания или расширения инвестиций; </w:t>
      </w:r>
      <w:r>
        <w:br/>
      </w:r>
      <w:r>
        <w:rPr>
          <w:rFonts w:ascii="Times New Roman"/>
          <w:b w:val="false"/>
          <w:i w:val="false"/>
          <w:color w:val="000000"/>
          <w:sz w:val="28"/>
        </w:rPr>
        <w:t xml:space="preserve">
      - прибыль; </w:t>
      </w:r>
      <w:r>
        <w:br/>
      </w:r>
      <w:r>
        <w:rPr>
          <w:rFonts w:ascii="Times New Roman"/>
          <w:b w:val="false"/>
          <w:i w:val="false"/>
          <w:color w:val="000000"/>
          <w:sz w:val="28"/>
        </w:rPr>
        <w:t xml:space="preserve">
      - компенсацию в соответствии со статьей 5 настоящего Соглашения; </w:t>
      </w:r>
      <w:r>
        <w:br/>
      </w:r>
      <w:r>
        <w:rPr>
          <w:rFonts w:ascii="Times New Roman"/>
          <w:b w:val="false"/>
          <w:i w:val="false"/>
          <w:color w:val="000000"/>
          <w:sz w:val="28"/>
        </w:rPr>
        <w:t xml:space="preserve">
      - платежи, вытекающие при решении инвестиционного спора; </w:t>
      </w:r>
      <w:r>
        <w:br/>
      </w:r>
      <w:r>
        <w:rPr>
          <w:rFonts w:ascii="Times New Roman"/>
          <w:b w:val="false"/>
          <w:i w:val="false"/>
          <w:color w:val="000000"/>
          <w:sz w:val="28"/>
        </w:rPr>
        <w:t xml:space="preserve">
      - платежи в соответствии с кредитным соглашением, а также вознаграждений в связи с правами на интеллектуальную и промышленную собственность, оплату по соглашении об управлении, техническом и сервисном обслуживании; </w:t>
      </w:r>
      <w:r>
        <w:br/>
      </w:r>
      <w:r>
        <w:rPr>
          <w:rFonts w:ascii="Times New Roman"/>
          <w:b w:val="false"/>
          <w:i w:val="false"/>
          <w:color w:val="000000"/>
          <w:sz w:val="28"/>
        </w:rPr>
        <w:t xml:space="preserve">
      - оплата за труд на регулярной основе для физических лиц другой Договаривающейся Стороны, осуществляющих деятельность, связанную с инвестициями; </w:t>
      </w:r>
      <w:r>
        <w:br/>
      </w:r>
      <w:r>
        <w:rPr>
          <w:rFonts w:ascii="Times New Roman"/>
          <w:b w:val="false"/>
          <w:i w:val="false"/>
          <w:color w:val="000000"/>
          <w:sz w:val="28"/>
        </w:rPr>
        <w:t xml:space="preserve">
      - выручку от продажи или ликвидации части или всей инвестиции, при условии, что выручка может быть свободно переведена только по разрешению компетентного органа. </w:t>
      </w:r>
      <w:r>
        <w:br/>
      </w:r>
      <w:r>
        <w:rPr>
          <w:rFonts w:ascii="Times New Roman"/>
          <w:b w:val="false"/>
          <w:i w:val="false"/>
          <w:color w:val="000000"/>
          <w:sz w:val="28"/>
        </w:rPr>
        <w:t xml:space="preserve">
      2. Переводы будут осуществляться без лишней задержки в свободно конвертируемой валюте по курсу, применяемому в день перевода. </w:t>
      </w:r>
      <w:r>
        <w:br/>
      </w:r>
      <w:r>
        <w:rPr>
          <w:rFonts w:ascii="Times New Roman"/>
          <w:b w:val="false"/>
          <w:i w:val="false"/>
          <w:color w:val="000000"/>
          <w:sz w:val="28"/>
        </w:rPr>
        <w:t xml:space="preserve">
      Переводом "без лишней задержки" будет считаться перевод, произведенный в течение времени, нормально требуемого для выполнения формальных действий, связанных с переводом.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ее посредник производит платежи своим собственным инвесторам согласно гарантии, которую она предоставила в связи с инвестицией на территории другой Договаривающейся Стороны, последняя Договаривающаяся Сторона признает: </w:t>
      </w:r>
      <w:r>
        <w:br/>
      </w:r>
      <w:r>
        <w:rPr>
          <w:rFonts w:ascii="Times New Roman"/>
          <w:b w:val="false"/>
          <w:i w:val="false"/>
          <w:color w:val="000000"/>
          <w:sz w:val="28"/>
        </w:rPr>
        <w:t xml:space="preserve">
      а) передачу, или по закону или согласно законному соглашению в этой стране, какого то ни было права требования инвестора к первой Договаривающейся Стороне или к ее назначенному посреднику, так как и то, </w:t>
      </w:r>
      <w:r>
        <w:br/>
      </w:r>
      <w:r>
        <w:rPr>
          <w:rFonts w:ascii="Times New Roman"/>
          <w:b w:val="false"/>
          <w:i w:val="false"/>
          <w:color w:val="000000"/>
          <w:sz w:val="28"/>
        </w:rPr>
        <w:t xml:space="preserve">
      б) что первая Договаривающаяся Сторона или ее назначенный посредник получила право в результате суброгации пользоваться правами и выдвигать требования этого инвестора и возьмет на себя обязательства, связанные с этой инвестицией. </w:t>
      </w:r>
      <w:r>
        <w:br/>
      </w:r>
      <w:r>
        <w:rPr>
          <w:rFonts w:ascii="Times New Roman"/>
          <w:b w:val="false"/>
          <w:i w:val="false"/>
          <w:color w:val="000000"/>
          <w:sz w:val="28"/>
        </w:rPr>
        <w:t xml:space="preserve">
      2. Полученные в результате суброгации права или требования не будут выходить за рамки прав и требований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Регулирование споров между Договаривающейся Стороной</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 инвестором другой Договаривающейся Стороны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который может возникнуть между инвестором одной Договаривающейся Стороны и другой Договаривающейся Стороной в связи с инвестицией на территории последней Договаривающейся Стороны, будет предметом переговоров между Договаривающимися Сторонами в споре. </w:t>
      </w:r>
      <w:r>
        <w:br/>
      </w:r>
      <w:r>
        <w:rPr>
          <w:rFonts w:ascii="Times New Roman"/>
          <w:b w:val="false"/>
          <w:i w:val="false"/>
          <w:color w:val="000000"/>
          <w:sz w:val="28"/>
        </w:rPr>
        <w:t xml:space="preserve">
      2. Если какой-либо спор между инвестором одной Договаривающейся Стороны и другой Договаривающейся Стороной не может быть таким образом решен в течении шести месяцев со дня предъявления письменного требования, инвестор получит право передать то дело: </w:t>
      </w:r>
      <w:r>
        <w:br/>
      </w:r>
      <w:r>
        <w:rPr>
          <w:rFonts w:ascii="Times New Roman"/>
          <w:b w:val="false"/>
          <w:i w:val="false"/>
          <w:color w:val="000000"/>
          <w:sz w:val="28"/>
        </w:rPr>
        <w:t xml:space="preserve">
      а) на рассмотрение судебного органа Договаривающейся Стороны, на территории которой осуществляется инвестиция, или </w:t>
      </w:r>
      <w:r>
        <w:br/>
      </w:r>
      <w:r>
        <w:rPr>
          <w:rFonts w:ascii="Times New Roman"/>
          <w:b w:val="false"/>
          <w:i w:val="false"/>
          <w:color w:val="000000"/>
          <w:sz w:val="28"/>
        </w:rPr>
        <w:t xml:space="preserve">
      б) в Международный центр по Решению Инвестиционных Споров (ICSID) , имея в виду соответствующие условия Конвенции о решении Инвестиционных Споров между Государствами и гражданами других Государств, которая открыта для подписания в Вашингтоне, округ Колумбия, 18 марта 1965 года, в случае, когда обе Договаривающиеся Стороны стали участниками этой Конвенции, или </w:t>
      </w:r>
      <w:r>
        <w:br/>
      </w:r>
      <w:r>
        <w:rPr>
          <w:rFonts w:ascii="Times New Roman"/>
          <w:b w:val="false"/>
          <w:i w:val="false"/>
          <w:color w:val="000000"/>
          <w:sz w:val="28"/>
        </w:rPr>
        <w:t xml:space="preserve">
      в) арбитру или в международный ad hoc арбитражный суд, основанный согласно Арбитражным Правилам комиссии Организации Объединенных Наций по Праву Международной Торговли (UNСIТRАL). Стороны в споре могут согласиться письменно изменить эти Правила. Арбитражные решения будут окончательными и обязательными для обеих сторон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Решение споров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относительно толкований или применения этого Соглашения должны, если это возможно, решаться путем взаимных консультаций и переговоров. </w:t>
      </w:r>
      <w:r>
        <w:br/>
      </w:r>
      <w:r>
        <w:rPr>
          <w:rFonts w:ascii="Times New Roman"/>
          <w:b w:val="false"/>
          <w:i w:val="false"/>
          <w:color w:val="000000"/>
          <w:sz w:val="28"/>
        </w:rPr>
        <w:t xml:space="preserve">
      2. Если такой спор не может быть таким образом разрешен в течении шести месяцев после его начала, по просьбе любой Договаривающейся Стороны он будет передан в Арбитражный Суд в соответствии с положениями этой статьи. </w:t>
      </w:r>
      <w:r>
        <w:br/>
      </w:r>
      <w:r>
        <w:rPr>
          <w:rFonts w:ascii="Times New Roman"/>
          <w:b w:val="false"/>
          <w:i w:val="false"/>
          <w:color w:val="000000"/>
          <w:sz w:val="28"/>
        </w:rPr>
        <w:t xml:space="preserve">
      3. Арбитражный Суд будет создаваться для каждого индивидуального случая следующим образом: на протяжении двух месяцев после получения письменного обращения об арбитражном решении каждая из Договаривающихся Сторон назначит по одному члену этого Суда. Эти два члена потом изберут гражданина третьего государства, который после одобрения Договаривающимися Сторонами будет назначен Председателем Суда (далее "Председатель"). Председатель будет назначен в течении трех месяцев с даты назначения других двух членов. </w:t>
      </w:r>
      <w:r>
        <w:br/>
      </w:r>
      <w:r>
        <w:rPr>
          <w:rFonts w:ascii="Times New Roman"/>
          <w:b w:val="false"/>
          <w:i w:val="false"/>
          <w:color w:val="000000"/>
          <w:sz w:val="28"/>
        </w:rPr>
        <w:t xml:space="preserve">
      4. Если на протяжении какого-либо из периодов, определенных в пункте 3 этой статьи необходимые назначения не были сделаны, любая Договаривающаяся Сторона может, при отсутствии другой договоренности, пригласить председателя Международного суда ООН сделать необходимые назначения. Если выяснится, что он является гражданином какой-либо Договаривающейся Стороны или если другие причины препятствуют ему выполнить указанную функцию, будет приглашен Заместитель Председателя, чтобы сделать необходимые назначения. Если выясниться, что Заместитель является гражданином какой-либо Договаривающейся Стороны или не может выполнить указанную функцию, член Международного Суда ООН, следующий по старшинству, который не имеет гражданства какой-либо из Договаривающихся Сторон, будет приглашен сделать необходимые назначения и может без препятствий исполнить указанную функцию. </w:t>
      </w:r>
      <w:r>
        <w:br/>
      </w:r>
      <w:r>
        <w:rPr>
          <w:rFonts w:ascii="Times New Roman"/>
          <w:b w:val="false"/>
          <w:i w:val="false"/>
          <w:color w:val="000000"/>
          <w:sz w:val="28"/>
        </w:rPr>
        <w:t xml:space="preserve">
      5. Арбитражный Суд будет достигать своих решений большинством голосов. Такие решения будут обязательными для каждой Договаривающейся Стороны. Каждая Договаривающаяся Сторона будет нести расходы относительно своих членов суда и своего представительства в арбитражном судопроизводстве; расходы относительно председателя и другие расходы будут нести в равных частях обе Договаривающиеся Стороны. Арбитражный Суд будет определять свою собственную процедуру и может своим решением определить, какая из Договаривающихся Сторон будет нести большую часть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Применение других правил и специальных обязательств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вопрос регулируется одновременно этим Соглашением и другим международным Соглашением, участниками которого являются обе Договаривающиеся Стороны, ничто в этом Соглашении не будет мешать Договаривающимся Сторонам или любым их инвесторам, которые осуществляют инвестиции на территории другой Договаривающейся Стороны, пользоваться преимуществами тех правил, которые являются более благоприятными по отношению к их случаю. </w:t>
      </w:r>
      <w:r>
        <w:br/>
      </w:r>
      <w:r>
        <w:rPr>
          <w:rFonts w:ascii="Times New Roman"/>
          <w:b w:val="false"/>
          <w:i w:val="false"/>
          <w:color w:val="000000"/>
          <w:sz w:val="28"/>
        </w:rPr>
        <w:t xml:space="preserve">
      2. Если режим, который должен предоставляться одной Договаривающейся Стороной инвестором другой Договаривающейся Стороны в соответствии с ее законами и правилами или с другими специальными положениями контрактов, является более благоприятным, чем тот, который предоставляется этим Соглашением, будет предоставлен более благоприятный.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Вступление в силу, внесение изменений и дополнений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обмениваются нотами уведомляющими о выполнении внутригосударственных процедур, предусмотренных национальным законодательством каждой из Договаривающихся Сторон в отношении вступления в силу международных соглашений. </w:t>
      </w:r>
      <w:r>
        <w:br/>
      </w:r>
      <w:r>
        <w:rPr>
          <w:rFonts w:ascii="Times New Roman"/>
          <w:b w:val="false"/>
          <w:i w:val="false"/>
          <w:color w:val="000000"/>
          <w:sz w:val="28"/>
        </w:rPr>
        <w:t xml:space="preserve">
      Датой вступления в силу настоящего Соглашения является дата получения последней ноты. </w:t>
      </w:r>
      <w:r>
        <w:br/>
      </w:r>
      <w:r>
        <w:rPr>
          <w:rFonts w:ascii="Times New Roman"/>
          <w:b w:val="false"/>
          <w:i w:val="false"/>
          <w:color w:val="000000"/>
          <w:sz w:val="28"/>
        </w:rPr>
        <w:t xml:space="preserve">
      2. Настоящее Соглашение будет действовать в течение 10 (десяти) лет после вступления в силу и будет действовать до тех пор, пока его действие не будет прекращено в соответствии с пунктом 6 настоящей статьи. </w:t>
      </w:r>
      <w:r>
        <w:br/>
      </w:r>
      <w:r>
        <w:rPr>
          <w:rFonts w:ascii="Times New Roman"/>
          <w:b w:val="false"/>
          <w:i w:val="false"/>
          <w:color w:val="000000"/>
          <w:sz w:val="28"/>
        </w:rPr>
        <w:t xml:space="preserve">
      3. Положения настоящего Соглашения, с момента его вступления в силу, распространяются и на инвестиции, осуществленные с 16 декабря 1991 года. </w:t>
      </w:r>
      <w:r>
        <w:br/>
      </w:r>
      <w:r>
        <w:rPr>
          <w:rFonts w:ascii="Times New Roman"/>
          <w:b w:val="false"/>
          <w:i w:val="false"/>
          <w:color w:val="000000"/>
          <w:sz w:val="28"/>
        </w:rPr>
        <w:t xml:space="preserve">
      4. В отношении тех инвестиций, которые были осуществлены до прекращения действия настоящего Соглашения, положения всех предыдущих статей настоящего Соглашения будут оставаться в силе в течение 10 (десяти) лет с даты прекращения его действия. </w:t>
      </w:r>
      <w:r>
        <w:br/>
      </w:r>
      <w:r>
        <w:rPr>
          <w:rFonts w:ascii="Times New Roman"/>
          <w:b w:val="false"/>
          <w:i w:val="false"/>
          <w:color w:val="000000"/>
          <w:sz w:val="28"/>
        </w:rPr>
        <w:t xml:space="preserve">
      5. В настоящее Соглашение могут быть внесены поправки по письменному соглашению между Сторонами. Любая поправка вступит в силу, если каждая из Сторон известила другую Сторону о выполнении внутригосударственных процедур в соответствии с пунктом 1 настоящей Статьи. </w:t>
      </w:r>
      <w:r>
        <w:br/>
      </w:r>
      <w:r>
        <w:rPr>
          <w:rFonts w:ascii="Times New Roman"/>
          <w:b w:val="false"/>
          <w:i w:val="false"/>
          <w:color w:val="000000"/>
          <w:sz w:val="28"/>
        </w:rPr>
        <w:t xml:space="preserve">
      6. Каждая из Договаривающихся Сторон может письменно уведомить другую Договаривающуюся Сторону за один год до окончания срока действия настоящего Соглашения по истечении первых девяти лет или в любое время после этого.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В удостоверение чего, ниже подписавшиеся, должным образом уполномоченные представители, подписали настоящее Соглашение.</w:t>
      </w:r>
    </w:p>
    <w:p>
      <w:pPr>
        <w:spacing w:after="0"/>
        <w:ind w:left="0"/>
        <w:jc w:val="both"/>
      </w:pPr>
      <w:r>
        <w:rPr>
          <w:rFonts w:ascii="Times New Roman"/>
          <w:b w:val="false"/>
          <w:i w:val="false"/>
          <w:color w:val="000000"/>
          <w:sz w:val="28"/>
        </w:rPr>
        <w:t>     Совершено в Баку "16" сентября 1996 года в двух подлинных экземплярах на казахском, азербайджанском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расхождений в толковании положений настоящего Соглашения текст на русском языке является справочным.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