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1409" w14:textId="4ed1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w:t>
      </w:r>
    </w:p>
    <w:p>
      <w:pPr>
        <w:spacing w:after="0"/>
        <w:ind w:left="0"/>
        <w:jc w:val="both"/>
      </w:pPr>
      <w:r>
        <w:rPr>
          <w:rFonts w:ascii="Times New Roman"/>
          <w:b w:val="false"/>
          <w:i w:val="false"/>
          <w:color w:val="000000"/>
          <w:sz w:val="28"/>
        </w:rPr>
        <w:t>Закон Республики Казахстан от 31 октября 1997 г. N 184-I.</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подписанное 11 апреля 1997 года в Минске.</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w:t>
      </w:r>
      <w:r>
        <w:br/>
      </w:r>
      <w:r>
        <w:rPr>
          <w:rFonts w:ascii="Times New Roman"/>
          <w:b/>
          <w:i w:val="false"/>
          <w:color w:val="000000"/>
        </w:rPr>
        <w:t>Правительством Республики Беларусь об избежании</w:t>
      </w:r>
      <w:r>
        <w:br/>
      </w:r>
      <w:r>
        <w:rPr>
          <w:rFonts w:ascii="Times New Roman"/>
          <w:b/>
          <w:i w:val="false"/>
          <w:color w:val="000000"/>
        </w:rPr>
        <w:t>двойного налогообложения и предотвращении уклонения</w:t>
      </w:r>
      <w:r>
        <w:br/>
      </w:r>
      <w:r>
        <w:rPr>
          <w:rFonts w:ascii="Times New Roman"/>
          <w:b/>
          <w:i w:val="false"/>
          <w:color w:val="000000"/>
        </w:rPr>
        <w:t>от уплаты налогов в отношении налогов на</w:t>
      </w:r>
      <w:r>
        <w:br/>
      </w:r>
      <w:r>
        <w:rPr>
          <w:rFonts w:ascii="Times New Roman"/>
          <w:b/>
          <w:i w:val="false"/>
          <w:color w:val="000000"/>
        </w:rPr>
        <w:t>доходы и имущество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в силу 13 декабря 1997 года)</w:t>
      </w:r>
    </w:p>
    <w:p>
      <w:pPr>
        <w:spacing w:after="0"/>
        <w:ind w:left="0"/>
        <w:jc w:val="both"/>
      </w:pPr>
      <w:r>
        <w:rPr>
          <w:rFonts w:ascii="Times New Roman"/>
          <w:b w:val="false"/>
          <w:i w:val="false"/>
          <w:color w:val="000000"/>
          <w:sz w:val="28"/>
        </w:rPr>
        <w:t>
      Правительство Республики Казахстан и</w:t>
      </w:r>
    </w:p>
    <w:p>
      <w:pPr>
        <w:spacing w:after="0"/>
        <w:ind w:left="0"/>
        <w:jc w:val="both"/>
      </w:pPr>
      <w:r>
        <w:rPr>
          <w:rFonts w:ascii="Times New Roman"/>
          <w:b w:val="false"/>
          <w:i w:val="false"/>
          <w:color w:val="000000"/>
          <w:sz w:val="28"/>
        </w:rPr>
        <w:t>
      Правительство Республики Беларусь,</w:t>
      </w:r>
    </w:p>
    <w:p>
      <w:pPr>
        <w:spacing w:after="0"/>
        <w:ind w:left="0"/>
        <w:jc w:val="both"/>
      </w:pPr>
      <w:r>
        <w:rPr>
          <w:rFonts w:ascii="Times New Roman"/>
          <w:b w:val="false"/>
          <w:i w:val="false"/>
          <w:color w:val="000000"/>
          <w:sz w:val="28"/>
        </w:rPr>
        <w:t xml:space="preserve">
      желая заключить Соглашение об избежании двойного налогообложения и предотвращении уклонения от уплаты налогов в отношении налогов на доходы и имущество и подтверждая свое стремление к развитию и углублению взаимных экономических отношений,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договорились о следующем: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i w:val="false"/>
          <w:color w:val="000000"/>
          <w:sz w:val="28"/>
        </w:rPr>
        <w:t xml:space="preserve">Статья 1  Лица, к которым применяется Соглашение </w:t>
      </w:r>
    </w:p>
    <w:bookmarkStart w:name="z4" w:id="3"/>
    <w:p>
      <w:pPr>
        <w:spacing w:after="0"/>
        <w:ind w:left="0"/>
        <w:jc w:val="both"/>
      </w:pPr>
    </w:p>
    <w:bookmarkEnd w:id="3"/>
    <w:p>
      <w:pPr>
        <w:spacing w:after="0"/>
        <w:ind w:left="0"/>
        <w:jc w:val="both"/>
      </w:pP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p>
      <w:pPr>
        <w:spacing w:after="0"/>
        <w:ind w:left="0"/>
        <w:jc w:val="both"/>
      </w:pPr>
      <w:r>
        <w:rPr>
          <w:rFonts w:ascii="Times New Roman"/>
          <w:b/>
          <w:i w:val="false"/>
          <w:color w:val="000000"/>
          <w:sz w:val="28"/>
        </w:rPr>
        <w:t xml:space="preserve">Статья 2  Налоги, на которые распространяется Соглашение </w:t>
      </w:r>
    </w:p>
    <w:bookmarkStart w:name="z6" w:id="4"/>
    <w:p>
      <w:pPr>
        <w:spacing w:after="0"/>
        <w:ind w:left="0"/>
        <w:jc w:val="both"/>
      </w:pPr>
      <w:r>
        <w:rPr>
          <w:rFonts w:ascii="Times New Roman"/>
          <w:b w:val="false"/>
          <w:i w:val="false"/>
          <w:color w:val="000000"/>
          <w:sz w:val="28"/>
        </w:rPr>
        <w:t xml:space="preserve">
      1. Настоящее Соглашение применяется к налогам на доходы и имущество, взимаемым от имени Договаривающегося Государства или местных органов власти, независимо от метода их взимания. </w:t>
      </w:r>
    </w:p>
    <w:bookmarkEnd w:id="4"/>
    <w:p>
      <w:pPr>
        <w:spacing w:after="0"/>
        <w:ind w:left="0"/>
        <w:jc w:val="both"/>
      </w:pPr>
      <w:r>
        <w:rPr>
          <w:rFonts w:ascii="Times New Roman"/>
          <w:b w:val="false"/>
          <w:i w:val="false"/>
          <w:color w:val="000000"/>
          <w:sz w:val="28"/>
        </w:rPr>
        <w:t>
      2. Налогами на доход и имущество считаются все виды налогов, взимаемые с общей суммы дохода, с общей суммы имущества, или с отдельных элементов дохода или имущества, включая налоги с доходов от отчуждения имущества, налоги, взимаемые с общей суммы зарплаты, выплачиваемой предприятиями, а также налоги, взимаемые с доходов от увеличения стоимости имущества.</w:t>
      </w:r>
    </w:p>
    <w:p>
      <w:pPr>
        <w:spacing w:after="0"/>
        <w:ind w:left="0"/>
        <w:jc w:val="both"/>
      </w:pPr>
      <w:r>
        <w:rPr>
          <w:rFonts w:ascii="Times New Roman"/>
          <w:b w:val="false"/>
          <w:i w:val="false"/>
          <w:color w:val="000000"/>
          <w:sz w:val="28"/>
        </w:rPr>
        <w:t>
      3. Существующими налогами, на которые распространяется Соглашение, являются в частности:</w:t>
      </w:r>
    </w:p>
    <w:p>
      <w:pPr>
        <w:spacing w:after="0"/>
        <w:ind w:left="0"/>
        <w:jc w:val="both"/>
      </w:pPr>
      <w:r>
        <w:rPr>
          <w:rFonts w:ascii="Times New Roman"/>
          <w:b w:val="false"/>
          <w:i w:val="false"/>
          <w:color w:val="000000"/>
          <w:sz w:val="28"/>
        </w:rPr>
        <w:t>
      а) в Республике Казахстан:</w:t>
      </w:r>
    </w:p>
    <w:p>
      <w:pPr>
        <w:spacing w:after="0"/>
        <w:ind w:left="0"/>
        <w:jc w:val="both"/>
      </w:pPr>
      <w:r>
        <w:rPr>
          <w:rFonts w:ascii="Times New Roman"/>
          <w:b w:val="false"/>
          <w:i w:val="false"/>
          <w:color w:val="000000"/>
          <w:sz w:val="28"/>
        </w:rPr>
        <w:t>
      - корпоративный подоходный налог;</w:t>
      </w:r>
    </w:p>
    <w:p>
      <w:pPr>
        <w:spacing w:after="0"/>
        <w:ind w:left="0"/>
        <w:jc w:val="both"/>
      </w:pPr>
      <w:r>
        <w:rPr>
          <w:rFonts w:ascii="Times New Roman"/>
          <w:b w:val="false"/>
          <w:i w:val="false"/>
          <w:color w:val="000000"/>
          <w:sz w:val="28"/>
        </w:rPr>
        <w:t>
      - индивидуальный подоходный налог;</w:t>
      </w:r>
    </w:p>
    <w:p>
      <w:pPr>
        <w:spacing w:after="0"/>
        <w:ind w:left="0"/>
        <w:jc w:val="both"/>
      </w:pPr>
      <w:r>
        <w:rPr>
          <w:rFonts w:ascii="Times New Roman"/>
          <w:b w:val="false"/>
          <w:i w:val="false"/>
          <w:color w:val="000000"/>
          <w:sz w:val="28"/>
        </w:rPr>
        <w:t>
      - налог на имущество юридических и физических лиц (далее именуемые как "казахстанские налоги");</w:t>
      </w:r>
    </w:p>
    <w:p>
      <w:pPr>
        <w:spacing w:after="0"/>
        <w:ind w:left="0"/>
        <w:jc w:val="both"/>
      </w:pPr>
      <w:r>
        <w:rPr>
          <w:rFonts w:ascii="Times New Roman"/>
          <w:b w:val="false"/>
          <w:i w:val="false"/>
          <w:color w:val="000000"/>
          <w:sz w:val="28"/>
        </w:rPr>
        <w:t>
      b) в Республике Беларусь:</w:t>
      </w:r>
    </w:p>
    <w:p>
      <w:pPr>
        <w:spacing w:after="0"/>
        <w:ind w:left="0"/>
        <w:jc w:val="both"/>
      </w:pPr>
      <w:r>
        <w:rPr>
          <w:rFonts w:ascii="Times New Roman"/>
          <w:b w:val="false"/>
          <w:i w:val="false"/>
          <w:color w:val="000000"/>
          <w:sz w:val="28"/>
        </w:rPr>
        <w:t>
      - налог на доходы;</w:t>
      </w:r>
    </w:p>
    <w:p>
      <w:pPr>
        <w:spacing w:after="0"/>
        <w:ind w:left="0"/>
        <w:jc w:val="both"/>
      </w:pPr>
      <w:r>
        <w:rPr>
          <w:rFonts w:ascii="Times New Roman"/>
          <w:b w:val="false"/>
          <w:i w:val="false"/>
          <w:color w:val="000000"/>
          <w:sz w:val="28"/>
        </w:rPr>
        <w:t>
      - налог на прибыль;</w:t>
      </w:r>
    </w:p>
    <w:p>
      <w:pPr>
        <w:spacing w:after="0"/>
        <w:ind w:left="0"/>
        <w:jc w:val="both"/>
      </w:pPr>
      <w:r>
        <w:rPr>
          <w:rFonts w:ascii="Times New Roman"/>
          <w:b w:val="false"/>
          <w:i w:val="false"/>
          <w:color w:val="000000"/>
          <w:sz w:val="28"/>
        </w:rPr>
        <w:t>
      - подоходный налог с физических лиц;</w:t>
      </w:r>
    </w:p>
    <w:p>
      <w:pPr>
        <w:spacing w:after="0"/>
        <w:ind w:left="0"/>
        <w:jc w:val="both"/>
      </w:pPr>
      <w:r>
        <w:rPr>
          <w:rFonts w:ascii="Times New Roman"/>
          <w:b w:val="false"/>
          <w:i w:val="false"/>
          <w:color w:val="000000"/>
          <w:sz w:val="28"/>
        </w:rPr>
        <w:t>
      - налог на недвижимость</w:t>
      </w:r>
    </w:p>
    <w:p>
      <w:pPr>
        <w:spacing w:after="0"/>
        <w:ind w:left="0"/>
        <w:jc w:val="both"/>
      </w:pPr>
      <w:r>
        <w:rPr>
          <w:rFonts w:ascii="Times New Roman"/>
          <w:b w:val="false"/>
          <w:i w:val="false"/>
          <w:color w:val="000000"/>
          <w:sz w:val="28"/>
        </w:rPr>
        <w:t>
      (далее именуемые как "белорусские налоги").</w:t>
      </w:r>
    </w:p>
    <w:p>
      <w:pPr>
        <w:spacing w:after="0"/>
        <w:ind w:left="0"/>
        <w:jc w:val="both"/>
      </w:pPr>
      <w:r>
        <w:rPr>
          <w:rFonts w:ascii="Times New Roman"/>
          <w:b w:val="false"/>
          <w:i w:val="false"/>
          <w:color w:val="000000"/>
          <w:sz w:val="28"/>
        </w:rPr>
        <w:t xml:space="preserve">
      4. Настоящее Соглашение распространяется также на любые идентичные или по существу аналогичные налоги, которые взимаются после даты подписания настоящего Соглашения в дополнение к налогам, упомянутым в пункте 3, или вместо них. Компетентные органы Договаривающихся Государств уведомляют друг друга о любых существенных изменениях, внесенных в их налоговые законодательства.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 Законом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Общие определения </w:t>
      </w:r>
    </w:p>
    <w:bookmarkStart w:name="z9" w:id="5"/>
    <w:p>
      <w:pPr>
        <w:spacing w:after="0"/>
        <w:ind w:left="0"/>
        <w:jc w:val="both"/>
      </w:pPr>
      <w:r>
        <w:rPr>
          <w:rFonts w:ascii="Times New Roman"/>
          <w:b w:val="false"/>
          <w:i w:val="false"/>
          <w:color w:val="000000"/>
          <w:sz w:val="28"/>
        </w:rPr>
        <w:t xml:space="preserve">
      1. Для целей настоящего Соглашения, если из контекста не вытекает иное: </w:t>
      </w:r>
    </w:p>
    <w:bookmarkEnd w:id="5"/>
    <w:p>
      <w:pPr>
        <w:spacing w:after="0"/>
        <w:ind w:left="0"/>
        <w:jc w:val="both"/>
      </w:pPr>
      <w:r>
        <w:rPr>
          <w:rFonts w:ascii="Times New Roman"/>
          <w:b w:val="false"/>
          <w:i w:val="false"/>
          <w:color w:val="000000"/>
          <w:sz w:val="28"/>
        </w:rPr>
        <w:t>
      а) термин "Казахстан" означает Республику Казахстан и при использовании в географическом смысле термин "Казахстан" означает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p>
      <w:pPr>
        <w:spacing w:after="0"/>
        <w:ind w:left="0"/>
        <w:jc w:val="both"/>
      </w:pPr>
      <w:r>
        <w:rPr>
          <w:rFonts w:ascii="Times New Roman"/>
          <w:b w:val="false"/>
          <w:i w:val="false"/>
          <w:color w:val="000000"/>
          <w:sz w:val="28"/>
        </w:rPr>
        <w:t xml:space="preserve">
      b) термин "Беларусь" означает Республику Беларусь и при использовании в географическом смысле означает территорию, находящуюся под суверенитетом Республики Беларусь, и которая в соответствии с международным правом находится под юрисдикцией Республики Беларусь; </w:t>
      </w:r>
    </w:p>
    <w:p>
      <w:pPr>
        <w:spacing w:after="0"/>
        <w:ind w:left="0"/>
        <w:jc w:val="both"/>
      </w:pPr>
      <w:r>
        <w:rPr>
          <w:rFonts w:ascii="Times New Roman"/>
          <w:b w:val="false"/>
          <w:i w:val="false"/>
          <w:color w:val="000000"/>
          <w:sz w:val="28"/>
        </w:rPr>
        <w:t xml:space="preserve">
      с) термины "одно Договаривающееся Государство" и "другое Договаривающееся Государство" означают в зависимости от контекста Казахстан или Беларусь; </w:t>
      </w:r>
    </w:p>
    <w:p>
      <w:pPr>
        <w:spacing w:after="0"/>
        <w:ind w:left="0"/>
        <w:jc w:val="both"/>
      </w:pPr>
      <w:r>
        <w:rPr>
          <w:rFonts w:ascii="Times New Roman"/>
          <w:b w:val="false"/>
          <w:i w:val="false"/>
          <w:color w:val="000000"/>
          <w:sz w:val="28"/>
        </w:rPr>
        <w:t xml:space="preserve">
      d) термин "лицо" включает физическое лицо, компанию и любое другое объединение лиц; </w:t>
      </w:r>
    </w:p>
    <w:p>
      <w:pPr>
        <w:spacing w:after="0"/>
        <w:ind w:left="0"/>
        <w:jc w:val="both"/>
      </w:pPr>
      <w:r>
        <w:rPr>
          <w:rFonts w:ascii="Times New Roman"/>
          <w:b w:val="false"/>
          <w:i w:val="false"/>
          <w:color w:val="000000"/>
          <w:sz w:val="28"/>
        </w:rPr>
        <w:t xml:space="preserve">
      е) термин "компания" означает любое юридическое лицо или любую организацию, которая рассматривается в качестве отдельной организации для целей налогообложения; </w:t>
      </w:r>
    </w:p>
    <w:p>
      <w:pPr>
        <w:spacing w:after="0"/>
        <w:ind w:left="0"/>
        <w:jc w:val="both"/>
      </w:pPr>
      <w:r>
        <w:rPr>
          <w:rFonts w:ascii="Times New Roman"/>
          <w:b w:val="false"/>
          <w:i w:val="false"/>
          <w:color w:val="000000"/>
          <w:sz w:val="28"/>
        </w:rPr>
        <w:t xml:space="preserve">
      f)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p>
    <w:p>
      <w:pPr>
        <w:spacing w:after="0"/>
        <w:ind w:left="0"/>
        <w:jc w:val="both"/>
      </w:pPr>
      <w:r>
        <w:rPr>
          <w:rFonts w:ascii="Times New Roman"/>
          <w:b w:val="false"/>
          <w:i w:val="false"/>
          <w:color w:val="000000"/>
          <w:sz w:val="28"/>
        </w:rPr>
        <w:t xml:space="preserve">
      g) термин "международная перевозка" означает любую перевозку морским или воздушным судном, автомобильным или железнодорожным транспортным средством, эксплуатируемым предприятием, которое является резидентом одного Договаривающегося Государства, кроме случаев, когда морское или воздушное судно, автомобильное или железнодорожное средство эксплуатируется исключительно между пунктами в другом Договаривающемся Государстве; </w:t>
      </w:r>
    </w:p>
    <w:p>
      <w:pPr>
        <w:spacing w:after="0"/>
        <w:ind w:left="0"/>
        <w:jc w:val="both"/>
      </w:pPr>
      <w:r>
        <w:rPr>
          <w:rFonts w:ascii="Times New Roman"/>
          <w:b w:val="false"/>
          <w:i w:val="false"/>
          <w:color w:val="000000"/>
          <w:sz w:val="28"/>
        </w:rPr>
        <w:t xml:space="preserve">
      h) термин "компетентный орган" означает: </w:t>
      </w:r>
    </w:p>
    <w:p>
      <w:pPr>
        <w:spacing w:after="0"/>
        <w:ind w:left="0"/>
        <w:jc w:val="both"/>
      </w:pPr>
      <w:r>
        <w:rPr>
          <w:rFonts w:ascii="Times New Roman"/>
          <w:b w:val="false"/>
          <w:i w:val="false"/>
          <w:color w:val="000000"/>
          <w:sz w:val="28"/>
        </w:rPr>
        <w:t xml:space="preserve">
      - применительно к Казахстану: Министерство финансов или его полномочного представителя; </w:t>
      </w:r>
    </w:p>
    <w:p>
      <w:pPr>
        <w:spacing w:after="0"/>
        <w:ind w:left="0"/>
        <w:jc w:val="both"/>
      </w:pPr>
      <w:r>
        <w:rPr>
          <w:rFonts w:ascii="Times New Roman"/>
          <w:b w:val="false"/>
          <w:i w:val="false"/>
          <w:color w:val="000000"/>
          <w:sz w:val="28"/>
        </w:rPr>
        <w:t xml:space="preserve">
      - применительно к Беларуси: Министерство по налогам и сборам Республики Беларусь или его полномочного представителя; </w:t>
      </w:r>
    </w:p>
    <w:p>
      <w:pPr>
        <w:spacing w:after="0"/>
        <w:ind w:left="0"/>
        <w:jc w:val="both"/>
      </w:pPr>
      <w:r>
        <w:rPr>
          <w:rFonts w:ascii="Times New Roman"/>
          <w:b w:val="false"/>
          <w:i w:val="false"/>
          <w:color w:val="000000"/>
          <w:sz w:val="28"/>
        </w:rPr>
        <w:t xml:space="preserve">
      i) термин "национальное лицо" ("гражданин") означает: </w:t>
      </w:r>
    </w:p>
    <w:p>
      <w:pPr>
        <w:spacing w:after="0"/>
        <w:ind w:left="0"/>
        <w:jc w:val="both"/>
      </w:pPr>
      <w:r>
        <w:rPr>
          <w:rFonts w:ascii="Times New Roman"/>
          <w:b w:val="false"/>
          <w:i w:val="false"/>
          <w:color w:val="000000"/>
          <w:sz w:val="28"/>
        </w:rPr>
        <w:t xml:space="preserve">
      - любое физическое лицо, имеющее гражданство Договаривающегося Государства; </w:t>
      </w:r>
    </w:p>
    <w:p>
      <w:pPr>
        <w:spacing w:after="0"/>
        <w:ind w:left="0"/>
        <w:jc w:val="both"/>
      </w:pPr>
      <w:r>
        <w:rPr>
          <w:rFonts w:ascii="Times New Roman"/>
          <w:b w:val="false"/>
          <w:i w:val="false"/>
          <w:color w:val="000000"/>
          <w:sz w:val="28"/>
        </w:rPr>
        <w:t xml:space="preserve">
      - любое юридическое лицо, товарищество или ассоциацию, получивших свой статус на основании действующего законодательства Договаривающегося Государства. </w:t>
      </w:r>
    </w:p>
    <w:p>
      <w:pPr>
        <w:spacing w:after="0"/>
        <w:ind w:left="0"/>
        <w:jc w:val="both"/>
      </w:pPr>
      <w:r>
        <w:rPr>
          <w:rFonts w:ascii="Times New Roman"/>
          <w:b w:val="false"/>
          <w:i w:val="false"/>
          <w:color w:val="000000"/>
          <w:sz w:val="28"/>
        </w:rPr>
        <w:t>
      2. При применении в любое время Соглашения Договаривающимся Государством любой термин, не определенный в нем, будет иметь, если из контекста не вытекает иное, то значение, которое он имеет по законодательству этого Государства применительно к налогам, на которые распространяется Соглашение. При этом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 Законом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Статья 4 Резидент</w:t>
      </w:r>
    </w:p>
    <w:p>
      <w:pPr>
        <w:spacing w:after="0"/>
        <w:ind w:left="0"/>
        <w:jc w:val="both"/>
      </w:pPr>
      <w:r>
        <w:rPr>
          <w:rFonts w:ascii="Times New Roman"/>
          <w:b w:val="false"/>
          <w:i w:val="false"/>
          <w:color w:val="000000"/>
          <w:sz w:val="28"/>
        </w:rPr>
        <w:t>
      1. Для целей настоящего Соглашения термин "резидент одного Договаривающегося Государства" означает лицо, которое по законодательству этого Государства подлежит в нем налогообложению на основании его местожительства, места регистрации или создания, постоянного места пребывания, места управления или любого другого критерия аналогичного характера, однако этот термин не включает любое лицо, которое подлежит налогообложению в этом Государстве, только в отношении доходов из источников в этом Государстве или находящегося в нем имущества. Данный термин также включает Договаривающееся Государство или его местный орган власти.</w:t>
      </w:r>
    </w:p>
    <w:p>
      <w:pPr>
        <w:spacing w:after="0"/>
        <w:ind w:left="0"/>
        <w:jc w:val="both"/>
      </w:pPr>
      <w:r>
        <w:rPr>
          <w:rFonts w:ascii="Times New Roman"/>
          <w:b w:val="false"/>
          <w:i w:val="false"/>
          <w:color w:val="000000"/>
          <w:sz w:val="28"/>
        </w:rPr>
        <w:t xml:space="preserve">
      2. В случае,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p>
    <w:p>
      <w:pPr>
        <w:spacing w:after="0"/>
        <w:ind w:left="0"/>
        <w:jc w:val="both"/>
      </w:pPr>
      <w:r>
        <w:rPr>
          <w:rFonts w:ascii="Times New Roman"/>
          <w:b w:val="false"/>
          <w:i w:val="false"/>
          <w:color w:val="000000"/>
          <w:sz w:val="28"/>
        </w:rPr>
        <w:t xml:space="preserve">
      а) оно считается резидентом того Договаривающегося Государства, в котором оно располагает постоянным жилищем; если оно располагает постоянным жилищем в обоих Договаривающихся Государствах, оно считается резидентом того Государства, в котором оно имеет более тесные личные и экономические связи (центр жизненных интересов); </w:t>
      </w:r>
    </w:p>
    <w:p>
      <w:pPr>
        <w:spacing w:after="0"/>
        <w:ind w:left="0"/>
        <w:jc w:val="both"/>
      </w:pPr>
      <w:r>
        <w:rPr>
          <w:rFonts w:ascii="Times New Roman"/>
          <w:b w:val="false"/>
          <w:i w:val="false"/>
          <w:color w:val="000000"/>
          <w:sz w:val="28"/>
        </w:rPr>
        <w:t xml:space="preserve">
      Ь) если Договаривающееся Государство, в котором находится центр его жизненных интересов, не может быть определено, или если оно не располагает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 </w:t>
      </w:r>
    </w:p>
    <w:p>
      <w:pPr>
        <w:spacing w:after="0"/>
        <w:ind w:left="0"/>
        <w:jc w:val="both"/>
      </w:pPr>
      <w:r>
        <w:rPr>
          <w:rFonts w:ascii="Times New Roman"/>
          <w:b w:val="false"/>
          <w:i w:val="false"/>
          <w:color w:val="000000"/>
          <w:sz w:val="28"/>
        </w:rPr>
        <w:t xml:space="preserve">
      с) если оно обычно проживает в обоих Договаривающихся Государствах или если оно обычно не проживает ни в одном из них, оно считается резидентом того Договаривающегося Государства, гражданином которого оно является; </w:t>
      </w:r>
    </w:p>
    <w:p>
      <w:pPr>
        <w:spacing w:after="0"/>
        <w:ind w:left="0"/>
        <w:jc w:val="both"/>
      </w:pPr>
      <w:r>
        <w:rPr>
          <w:rFonts w:ascii="Times New Roman"/>
          <w:b w:val="false"/>
          <w:i w:val="false"/>
          <w:color w:val="000000"/>
          <w:sz w:val="28"/>
        </w:rPr>
        <w:t xml:space="preserve">
      d) если статус резидента не может быть определен в соответствии c положениями подпунктов а)-с), то компетентные органы Договаривающихся Государств решают вопрос по взаимному согласию. </w:t>
      </w:r>
    </w:p>
    <w:p>
      <w:pPr>
        <w:spacing w:after="0"/>
        <w:ind w:left="0"/>
        <w:jc w:val="both"/>
      </w:pPr>
      <w:r>
        <w:rPr>
          <w:rFonts w:ascii="Times New Roman"/>
          <w:b w:val="false"/>
          <w:i w:val="false"/>
          <w:color w:val="000000"/>
          <w:sz w:val="28"/>
        </w:rPr>
        <w:t xml:space="preserve">
      3. Если в соответствии с положениями пункта 1 лицо, не являющееся физическим лицом, является резидентом обоих Договаривающихся Государств, оно считается резидентом того Государства, в котором оно зарегистрировано в качестве юридического лица.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Постоянное учреждение (представительство)</w:t>
      </w:r>
    </w:p>
    <w:p>
      <w:pPr>
        <w:spacing w:after="0"/>
        <w:ind w:left="0"/>
        <w:jc w:val="both"/>
      </w:pPr>
      <w:r>
        <w:rPr>
          <w:rFonts w:ascii="Times New Roman"/>
          <w:b w:val="false"/>
          <w:i w:val="false"/>
          <w:color w:val="000000"/>
          <w:sz w:val="28"/>
        </w:rPr>
        <w:t>
      1. Для целей настоящего Соглашения, термин "постоянное учреждение (представительство)" означает постоянное место деятельности, через которое полностью или частично осуществляется предпринимательская деятельность предприятия.</w:t>
      </w:r>
    </w:p>
    <w:p>
      <w:pPr>
        <w:spacing w:after="0"/>
        <w:ind w:left="0"/>
        <w:jc w:val="both"/>
      </w:pPr>
      <w:r>
        <w:rPr>
          <w:rFonts w:ascii="Times New Roman"/>
          <w:b w:val="false"/>
          <w:i w:val="false"/>
          <w:color w:val="000000"/>
          <w:sz w:val="28"/>
        </w:rPr>
        <w:t>
      2. Термин "постоянное учреждение (представительство)" в частности включает:</w:t>
      </w:r>
    </w:p>
    <w:p>
      <w:pPr>
        <w:spacing w:after="0"/>
        <w:ind w:left="0"/>
        <w:jc w:val="both"/>
      </w:pPr>
      <w:r>
        <w:rPr>
          <w:rFonts w:ascii="Times New Roman"/>
          <w:b w:val="false"/>
          <w:i w:val="false"/>
          <w:color w:val="000000"/>
          <w:sz w:val="28"/>
        </w:rPr>
        <w:t>
      а) место управления;</w:t>
      </w:r>
    </w:p>
    <w:p>
      <w:pPr>
        <w:spacing w:after="0"/>
        <w:ind w:left="0"/>
        <w:jc w:val="both"/>
      </w:pPr>
      <w:r>
        <w:rPr>
          <w:rFonts w:ascii="Times New Roman"/>
          <w:b w:val="false"/>
          <w:i w:val="false"/>
          <w:color w:val="000000"/>
          <w:sz w:val="28"/>
        </w:rPr>
        <w:t>
      b) отделение;</w:t>
      </w:r>
    </w:p>
    <w:p>
      <w:pPr>
        <w:spacing w:after="0"/>
        <w:ind w:left="0"/>
        <w:jc w:val="both"/>
      </w:pPr>
      <w:r>
        <w:rPr>
          <w:rFonts w:ascii="Times New Roman"/>
          <w:b w:val="false"/>
          <w:i w:val="false"/>
          <w:color w:val="000000"/>
          <w:sz w:val="28"/>
        </w:rPr>
        <w:t>
      с) контору;</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е) мастерскую;</w:t>
      </w:r>
    </w:p>
    <w:p>
      <w:pPr>
        <w:spacing w:after="0"/>
        <w:ind w:left="0"/>
        <w:jc w:val="both"/>
      </w:pPr>
      <w:r>
        <w:rPr>
          <w:rFonts w:ascii="Times New Roman"/>
          <w:b w:val="false"/>
          <w:i w:val="false"/>
          <w:color w:val="000000"/>
          <w:sz w:val="28"/>
        </w:rPr>
        <w:t>
      f) шахту, рудник, нефтяную или газовую скважину, карьер или любое другое место добычи природных ресурсов;</w:t>
      </w:r>
    </w:p>
    <w:p>
      <w:pPr>
        <w:spacing w:after="0"/>
        <w:ind w:left="0"/>
        <w:jc w:val="both"/>
      </w:pPr>
      <w:r>
        <w:rPr>
          <w:rFonts w:ascii="Times New Roman"/>
          <w:b w:val="false"/>
          <w:i w:val="false"/>
          <w:color w:val="000000"/>
          <w:sz w:val="28"/>
        </w:rPr>
        <w:t>
      g) помещение, используемое для сбыта товаров или изделий;</w:t>
      </w:r>
    </w:p>
    <w:p>
      <w:pPr>
        <w:spacing w:after="0"/>
        <w:ind w:left="0"/>
        <w:jc w:val="both"/>
      </w:pPr>
      <w:r>
        <w:rPr>
          <w:rFonts w:ascii="Times New Roman"/>
          <w:b w:val="false"/>
          <w:i w:val="false"/>
          <w:color w:val="000000"/>
          <w:sz w:val="28"/>
        </w:rPr>
        <w:t>
      h) установку, сооружение (включая буровую установку), морское судно или любое другое место разведки природных ресурсов, а также связанные с выполнением такой разведки наблюдательные услуги. Данное положение применяется к предприятиям, осуществляющим разведку для другого лица (лиц).</w:t>
      </w:r>
    </w:p>
    <w:p>
      <w:pPr>
        <w:spacing w:after="0"/>
        <w:ind w:left="0"/>
        <w:jc w:val="both"/>
      </w:pPr>
      <w:r>
        <w:rPr>
          <w:rFonts w:ascii="Times New Roman"/>
          <w:b w:val="false"/>
          <w:i w:val="false"/>
          <w:color w:val="000000"/>
          <w:sz w:val="28"/>
        </w:rPr>
        <w:t>
      3. Термин "постоянное учреждение (представительство)" также включает:</w:t>
      </w:r>
    </w:p>
    <w:p>
      <w:pPr>
        <w:spacing w:after="0"/>
        <w:ind w:left="0"/>
        <w:jc w:val="both"/>
      </w:pP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p>
    <w:p>
      <w:pPr>
        <w:spacing w:after="0"/>
        <w:ind w:left="0"/>
        <w:jc w:val="both"/>
      </w:pPr>
      <w:r>
        <w:rPr>
          <w:rFonts w:ascii="Times New Roman"/>
          <w:b w:val="false"/>
          <w:i w:val="false"/>
          <w:color w:val="000000"/>
          <w:sz w:val="28"/>
        </w:rPr>
        <w:t>
      b) установку, сооружение (включая буровую установку), морское судно или любое другое место разведки природных ресурсов, а также связанные с выполнением такой разведки наблюдательные услуги, если такая разведка или услуги продолжаются в течение более двенадцати месяцев. Данное положение применяется для случаев разведки и наблюдательных услуг, связанных с выполнением такой разведки, иных, чем установлено в подпункте h) пункта 2 настоящей статьи;</w:t>
      </w:r>
    </w:p>
    <w:p>
      <w:pPr>
        <w:spacing w:after="0"/>
        <w:ind w:left="0"/>
        <w:jc w:val="both"/>
      </w:pPr>
      <w:r>
        <w:rPr>
          <w:rFonts w:ascii="Times New Roman"/>
          <w:b w:val="false"/>
          <w:i w:val="false"/>
          <w:color w:val="000000"/>
          <w:sz w:val="28"/>
        </w:rPr>
        <w:t>
      с) оказание услуг, включая консультационные услуги, предприятием одного Договаривающегося Государства через своих служащих или другой персонал, нанятый предприятием для этой цели, но только если деятельность такого рода продолжается (в отношении одного и того же или связанного с ним проекта) в другом Договаривающемся Государстве в течение периода или периодов, превышающих в совокупности 183 дня в любом двенадцатимесячном периоде, начинающемся или заканчивающемся в соответствующем налоговом году.</w:t>
      </w:r>
    </w:p>
    <w:p>
      <w:pPr>
        <w:spacing w:after="0"/>
        <w:ind w:left="0"/>
        <w:jc w:val="both"/>
      </w:pPr>
      <w:r>
        <w:rPr>
          <w:rFonts w:ascii="Times New Roman"/>
          <w:b w:val="false"/>
          <w:i w:val="false"/>
          <w:color w:val="000000"/>
          <w:sz w:val="28"/>
        </w:rPr>
        <w:t xml:space="preserve">
      4. Несмотря на предыдущие положения настоящей статьи, термин "постоянное учреждение (представительство)" не рассматривается как включающий: </w:t>
      </w:r>
    </w:p>
    <w:p>
      <w:pPr>
        <w:spacing w:after="0"/>
        <w:ind w:left="0"/>
        <w:jc w:val="both"/>
      </w:pP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w:t>
      </w:r>
    </w:p>
    <w:p>
      <w:pPr>
        <w:spacing w:after="0"/>
        <w:ind w:left="0"/>
        <w:jc w:val="both"/>
      </w:pP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доставки; </w:t>
      </w:r>
    </w:p>
    <w:p>
      <w:pPr>
        <w:spacing w:after="0"/>
        <w:ind w:left="0"/>
        <w:jc w:val="both"/>
      </w:pPr>
      <w:r>
        <w:rPr>
          <w:rFonts w:ascii="Times New Roman"/>
          <w:b w:val="false"/>
          <w:i w:val="false"/>
          <w:color w:val="000000"/>
          <w:sz w:val="28"/>
        </w:rPr>
        <w:t xml:space="preserve">
      с) содержание запасов товаров или изделий, принадлежащих предприятию исключительно для целей переработки другим предприятием; </w:t>
      </w:r>
    </w:p>
    <w:p>
      <w:pPr>
        <w:spacing w:after="0"/>
        <w:ind w:left="0"/>
        <w:jc w:val="both"/>
      </w:pP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p>
    <w:p>
      <w:pPr>
        <w:spacing w:after="0"/>
        <w:ind w:left="0"/>
        <w:jc w:val="both"/>
      </w:pP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p>
    <w:p>
      <w:pPr>
        <w:spacing w:after="0"/>
        <w:ind w:left="0"/>
        <w:jc w:val="both"/>
      </w:pP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а) -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p>
      <w:pPr>
        <w:spacing w:after="0"/>
        <w:ind w:left="0"/>
        <w:jc w:val="both"/>
      </w:pP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(представительство)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(представительство) согласно положениям этого пункта. </w:t>
      </w:r>
    </w:p>
    <w:p>
      <w:pPr>
        <w:spacing w:after="0"/>
        <w:ind w:left="0"/>
        <w:jc w:val="both"/>
      </w:pPr>
      <w:r>
        <w:rPr>
          <w:rFonts w:ascii="Times New Roman"/>
          <w:b w:val="false"/>
          <w:i w:val="false"/>
          <w:color w:val="000000"/>
          <w:sz w:val="28"/>
        </w:rPr>
        <w:t xml:space="preserve">
      6. Предприятие не рассматривается как имеющее постоянное учреждение (представительство)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профессиональной деятельности. </w:t>
      </w:r>
    </w:p>
    <w:p>
      <w:pPr>
        <w:spacing w:after="0"/>
        <w:ind w:left="0"/>
        <w:jc w:val="both"/>
      </w:pP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(через постоянное учреждение (представительство) или иным образом) сам по себе не превращает одну из этих компаний в постоянное учреждение (представительство) другой.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Доходы от недвижимого имущества </w:t>
      </w:r>
    </w:p>
    <w:bookmarkStart w:name="z15" w:id="6"/>
    <w:p>
      <w:pPr>
        <w:spacing w:after="0"/>
        <w:ind w:left="0"/>
        <w:jc w:val="both"/>
      </w:pPr>
      <w:r>
        <w:rPr>
          <w:rFonts w:ascii="Times New Roman"/>
          <w:b w:val="false"/>
          <w:i w:val="false"/>
          <w:color w:val="000000"/>
          <w:sz w:val="28"/>
        </w:rPr>
        <w:t xml:space="preserve">
      1. Доходы, получаемые резидентом одного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 </w:t>
      </w:r>
    </w:p>
    <w:bookmarkEnd w:id="6"/>
    <w:p>
      <w:pPr>
        <w:spacing w:after="0"/>
        <w:ind w:left="0"/>
        <w:jc w:val="both"/>
      </w:pP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морские и воздушные суда, автомобильный и железнодорожный транспорт не рассматриваются как недвижимое имущество. </w:t>
      </w:r>
    </w:p>
    <w:p>
      <w:pPr>
        <w:spacing w:after="0"/>
        <w:ind w:left="0"/>
        <w:jc w:val="both"/>
      </w:pPr>
      <w:r>
        <w:rPr>
          <w:rFonts w:ascii="Times New Roman"/>
          <w:b w:val="false"/>
          <w:i w:val="false"/>
          <w:color w:val="000000"/>
          <w:sz w:val="28"/>
        </w:rPr>
        <w:t xml:space="preserve">
      3. Положения пункта 1 применяются к доходам, получаемым от прямого использования, сдачи в аренду или использования недвижимого имущества в любой другой форме, включая доходы, связанные с передачей или получением прав по управлению недвижимым имуществом. </w:t>
      </w:r>
    </w:p>
    <w:p>
      <w:pPr>
        <w:spacing w:after="0"/>
        <w:ind w:left="0"/>
        <w:jc w:val="both"/>
      </w:pPr>
      <w:r>
        <w:rPr>
          <w:rFonts w:ascii="Times New Roman"/>
          <w:b w:val="false"/>
          <w:i w:val="false"/>
          <w:color w:val="000000"/>
          <w:sz w:val="28"/>
        </w:rPr>
        <w:t xml:space="preserve">
      4. Положения пунктов 1 и 3 также применяются к доходам от недвижимого имущества предприятия и к доходам от недвижимого имущества, используемого для оказания независимых личных услуг. </w:t>
      </w:r>
    </w:p>
    <w:p>
      <w:pPr>
        <w:spacing w:after="0"/>
        <w:ind w:left="0"/>
        <w:jc w:val="both"/>
      </w:pPr>
      <w:r>
        <w:rPr>
          <w:rFonts w:ascii="Times New Roman"/>
          <w:b/>
          <w:i w:val="false"/>
          <w:color w:val="000000"/>
          <w:sz w:val="28"/>
        </w:rPr>
        <w:t xml:space="preserve">Статья 7 Прибыль от предпринимательской деятельности </w:t>
      </w:r>
    </w:p>
    <w:bookmarkStart w:name="z17" w:id="7"/>
    <w:p>
      <w:pPr>
        <w:spacing w:after="0"/>
        <w:ind w:left="0"/>
        <w:jc w:val="both"/>
      </w:pPr>
      <w:r>
        <w:rPr>
          <w:rFonts w:ascii="Times New Roman"/>
          <w:b w:val="false"/>
          <w:i w:val="false"/>
          <w:color w:val="000000"/>
          <w:sz w:val="28"/>
        </w:rPr>
        <w:t xml:space="preserve">
      1. Прибыль предприятия одного Договаривающегося Государства облагается налогом только в этом Договаривающемся Государстве, если только это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(представительство). Если предприятие осуществляет предпринимательскую деятельность как сказано выше, то прибыль данного предприятия может облагаться налогом в другом Договаривающемся Государстве, но только в той части, которая относится к такому постоянному учреждению (представительству). </w:t>
      </w:r>
    </w:p>
    <w:bookmarkEnd w:id="7"/>
    <w:p>
      <w:pPr>
        <w:spacing w:after="0"/>
        <w:ind w:left="0"/>
        <w:jc w:val="both"/>
      </w:pPr>
      <w:r>
        <w:rPr>
          <w:rFonts w:ascii="Times New Roman"/>
          <w:b w:val="false"/>
          <w:i w:val="false"/>
          <w:color w:val="000000"/>
          <w:sz w:val="28"/>
        </w:rPr>
        <w:t xml:space="preserve">
      2. С учетом положений пункта 3,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(представительство) , то в каждом Договаривающемся Государстве к этому постоянному учреждению (представительству) зачисляется прибыль, которую оно могло бы получить в случае,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(представительством) которого оно является. </w:t>
      </w:r>
    </w:p>
    <w:p>
      <w:pPr>
        <w:spacing w:after="0"/>
        <w:ind w:left="0"/>
        <w:jc w:val="both"/>
      </w:pPr>
      <w:r>
        <w:rPr>
          <w:rFonts w:ascii="Times New Roman"/>
          <w:b w:val="false"/>
          <w:i w:val="false"/>
          <w:color w:val="000000"/>
          <w:sz w:val="28"/>
        </w:rPr>
        <w:t xml:space="preserve">
      3. При определении прибыли постоянного учреждения (представительства) допускается вычет расходов, понесенных для целей такого постоянного учреждения (представительства),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(представительство), или за его пределами. </w:t>
      </w:r>
    </w:p>
    <w:p>
      <w:pPr>
        <w:spacing w:after="0"/>
        <w:ind w:left="0"/>
        <w:jc w:val="both"/>
      </w:pPr>
      <w:r>
        <w:rPr>
          <w:rFonts w:ascii="Times New Roman"/>
          <w:b w:val="false"/>
          <w:i w:val="false"/>
          <w:color w:val="000000"/>
          <w:sz w:val="28"/>
        </w:rPr>
        <w:t xml:space="preserve">
      4. Если определение в Договаривающемся Государстве прибыли, относящейся к постоянному учреждению (представительству) на основе пропорционального распределения общей суммы прибыли предприятия его различным подразделениям, является обычной практикой, ничто в пункте 2 не мешает Договаривающемуся Государству определить налогооблагаемую прибыль посредством такого распределения, как это принято на практике; однако, выбранный метод распределения должен давать результаты, соответствующим принципам, содержащимся в этой статье. </w:t>
      </w:r>
    </w:p>
    <w:p>
      <w:pPr>
        <w:spacing w:after="0"/>
        <w:ind w:left="0"/>
        <w:jc w:val="both"/>
      </w:pPr>
      <w:r>
        <w:rPr>
          <w:rFonts w:ascii="Times New Roman"/>
          <w:b w:val="false"/>
          <w:i w:val="false"/>
          <w:color w:val="000000"/>
          <w:sz w:val="28"/>
        </w:rPr>
        <w:t xml:space="preserve">
      5. Никакая прибыль не относится к постоянному учреждению (представительству) на основании простой закупки этим постоянным учреждением (представительством) товаров или изделий для предприятия. </w:t>
      </w:r>
    </w:p>
    <w:p>
      <w:pPr>
        <w:spacing w:after="0"/>
        <w:ind w:left="0"/>
        <w:jc w:val="both"/>
      </w:pPr>
      <w:r>
        <w:rPr>
          <w:rFonts w:ascii="Times New Roman"/>
          <w:b w:val="false"/>
          <w:i w:val="false"/>
          <w:color w:val="000000"/>
          <w:sz w:val="28"/>
        </w:rPr>
        <w:t xml:space="preserve">
      6. Для целей предыдущих пунктов, прибыль, относящаяся к постоянному учреждению (представительству) определяется одинаковым способом из года в год, если не имеется достаточных и веских причин для изменения такого порядка. </w:t>
      </w:r>
    </w:p>
    <w:p>
      <w:pPr>
        <w:spacing w:after="0"/>
        <w:ind w:left="0"/>
        <w:jc w:val="both"/>
      </w:pPr>
      <w:r>
        <w:rPr>
          <w:rFonts w:ascii="Times New Roman"/>
          <w:b w:val="false"/>
          <w:i w:val="false"/>
          <w:color w:val="000000"/>
          <w:sz w:val="28"/>
        </w:rPr>
        <w:t xml:space="preserve">
      7.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 </w:t>
      </w:r>
    </w:p>
    <w:p>
      <w:pPr>
        <w:spacing w:after="0"/>
        <w:ind w:left="0"/>
        <w:jc w:val="both"/>
      </w:pPr>
      <w:r>
        <w:rPr>
          <w:rFonts w:ascii="Times New Roman"/>
          <w:b/>
          <w:i w:val="false"/>
          <w:color w:val="000000"/>
          <w:sz w:val="28"/>
        </w:rPr>
        <w:t xml:space="preserve">Статья 8  Международные перевозки </w:t>
      </w:r>
    </w:p>
    <w:bookmarkStart w:name="z19" w:id="8"/>
    <w:p>
      <w:pPr>
        <w:spacing w:after="0"/>
        <w:ind w:left="0"/>
        <w:jc w:val="both"/>
      </w:pPr>
      <w:r>
        <w:rPr>
          <w:rFonts w:ascii="Times New Roman"/>
          <w:b w:val="false"/>
          <w:i w:val="false"/>
          <w:color w:val="000000"/>
          <w:sz w:val="28"/>
        </w:rPr>
        <w:t xml:space="preserve">
      1. Прибыль, полученная предприятием одного Договаривающегося Государства от эксплуатации морских или воздушных судов, автомобильного или железнодорожного транспорта в международных перевозках облагается налогом только в этом Государстве. </w:t>
      </w:r>
    </w:p>
    <w:bookmarkEnd w:id="8"/>
    <w:p>
      <w:pPr>
        <w:spacing w:after="0"/>
        <w:ind w:left="0"/>
        <w:jc w:val="both"/>
      </w:pPr>
      <w:r>
        <w:rPr>
          <w:rFonts w:ascii="Times New Roman"/>
          <w:b w:val="false"/>
          <w:i w:val="false"/>
          <w:color w:val="000000"/>
          <w:sz w:val="28"/>
        </w:rPr>
        <w:t xml:space="preserve">
      2. Для целей настоящей статьи прибыль от эксплуатации морских или воздушных судов, автомобильного или железнодорожного транспорта в международных перевозках включает прибыль от аренды на основе судна без экипажа морских или воздушных судов, автомобильного или железнодорожного транспорта при использовании в международных перевозках, если прибыль от такой аренды второстепенна по отношению к прибыли, о которой говорится в пункте 1. </w:t>
      </w:r>
    </w:p>
    <w:p>
      <w:pPr>
        <w:spacing w:after="0"/>
        <w:ind w:left="0"/>
        <w:jc w:val="both"/>
      </w:pPr>
      <w:r>
        <w:rPr>
          <w:rFonts w:ascii="Times New Roman"/>
          <w:b w:val="false"/>
          <w:i w:val="false"/>
          <w:color w:val="000000"/>
          <w:sz w:val="28"/>
        </w:rPr>
        <w:t xml:space="preserve">
      3. Положения пункта 1 применяются также к прибыли от участия в пуле, совместной деятельности или в международном транспортном агентстве по эксплуатации транспортных средств. </w:t>
      </w:r>
    </w:p>
    <w:p>
      <w:pPr>
        <w:spacing w:after="0"/>
        <w:ind w:left="0"/>
        <w:jc w:val="both"/>
      </w:pPr>
      <w:r>
        <w:rPr>
          <w:rFonts w:ascii="Times New Roman"/>
          <w:b/>
          <w:i w:val="false"/>
          <w:color w:val="000000"/>
          <w:sz w:val="28"/>
        </w:rPr>
        <w:t xml:space="preserve">Статья 9  Ассоциированные предприятия </w:t>
      </w:r>
    </w:p>
    <w:bookmarkStart w:name="z21" w:id="9"/>
    <w:p>
      <w:pPr>
        <w:spacing w:after="0"/>
        <w:ind w:left="0"/>
        <w:jc w:val="both"/>
      </w:pPr>
      <w:r>
        <w:rPr>
          <w:rFonts w:ascii="Times New Roman"/>
          <w:b w:val="false"/>
          <w:i w:val="false"/>
          <w:color w:val="000000"/>
          <w:sz w:val="28"/>
        </w:rPr>
        <w:t xml:space="preserve">
      1. В случае, когда </w:t>
      </w:r>
    </w:p>
    <w:bookmarkEnd w:id="9"/>
    <w:p>
      <w:pPr>
        <w:spacing w:after="0"/>
        <w:ind w:left="0"/>
        <w:jc w:val="both"/>
      </w:pPr>
      <w:r>
        <w:rPr>
          <w:rFonts w:ascii="Times New Roman"/>
          <w:b w:val="false"/>
          <w:i w:val="false"/>
          <w:color w:val="000000"/>
          <w:sz w:val="28"/>
        </w:rPr>
        <w:t xml:space="preserve">
      а) предприятие одного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p>
    <w:p>
      <w:pPr>
        <w:spacing w:after="0"/>
        <w:ind w:left="0"/>
        <w:jc w:val="both"/>
      </w:pPr>
      <w:r>
        <w:rPr>
          <w:rFonts w:ascii="Times New Roman"/>
          <w:b w:val="false"/>
          <w:i w:val="false"/>
          <w:color w:val="000000"/>
          <w:sz w:val="28"/>
        </w:rPr>
        <w:t xml:space="preserve">
      Ь) одни и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 </w:t>
      </w:r>
    </w:p>
    <w:p>
      <w:pPr>
        <w:spacing w:after="0"/>
        <w:ind w:left="0"/>
        <w:jc w:val="both"/>
      </w:pPr>
      <w:r>
        <w:rPr>
          <w:rFonts w:ascii="Times New Roman"/>
          <w:b w:val="false"/>
          <w:i w:val="false"/>
          <w:color w:val="000000"/>
          <w:sz w:val="28"/>
        </w:rPr>
        <w:t xml:space="preserve">
      и в каждом случае, между двумя предприятиями в их коммерческих или финансовых отношениях создаются или устанавливаются условия, которые отличаются от тех, которые были бы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p>
    <w:p>
      <w:pPr>
        <w:spacing w:after="0"/>
        <w:ind w:left="0"/>
        <w:jc w:val="both"/>
      </w:pP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настоящего Соглашения, а компетентные органы Договаривающихся Государств будут при необходимости консультироваться друг с другом. </w:t>
      </w:r>
    </w:p>
    <w:p>
      <w:pPr>
        <w:spacing w:after="0"/>
        <w:ind w:left="0"/>
        <w:jc w:val="both"/>
      </w:pPr>
      <w:r>
        <w:rPr>
          <w:rFonts w:ascii="Times New Roman"/>
          <w:b/>
          <w:i w:val="false"/>
          <w:color w:val="000000"/>
          <w:sz w:val="28"/>
        </w:rPr>
        <w:t xml:space="preserve">Статья 10  Дивиденды </w:t>
      </w:r>
    </w:p>
    <w:bookmarkStart w:name="z23" w:id="10"/>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 </w:t>
      </w:r>
    </w:p>
    <w:bookmarkEnd w:id="10"/>
    <w:p>
      <w:pPr>
        <w:spacing w:after="0"/>
        <w:ind w:left="0"/>
        <w:jc w:val="both"/>
      </w:pPr>
      <w:r>
        <w:rPr>
          <w:rFonts w:ascii="Times New Roman"/>
          <w:b w:val="false"/>
          <w:i w:val="false"/>
          <w:color w:val="000000"/>
          <w:sz w:val="28"/>
        </w:rPr>
        <w:t xml:space="preserve">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будет превышать 15 процентов общей суммы дивидендов. </w:t>
      </w:r>
    </w:p>
    <w:p>
      <w:pPr>
        <w:spacing w:after="0"/>
        <w:ind w:left="0"/>
        <w:jc w:val="both"/>
      </w:pPr>
      <w:r>
        <w:rPr>
          <w:rFonts w:ascii="Times New Roman"/>
          <w:b w:val="false"/>
          <w:i w:val="false"/>
          <w:color w:val="000000"/>
          <w:sz w:val="28"/>
        </w:rPr>
        <w:t xml:space="preserve">
      Настоящий пункт не затрагивает налогообложения компании в отношении прибыли, из которой выплачиваются дивиденды. </w:t>
      </w:r>
    </w:p>
    <w:p>
      <w:pPr>
        <w:spacing w:after="0"/>
        <w:ind w:left="0"/>
        <w:jc w:val="both"/>
      </w:pPr>
      <w:r>
        <w:rPr>
          <w:rFonts w:ascii="Times New Roman"/>
          <w:b w:val="false"/>
          <w:i w:val="false"/>
          <w:color w:val="000000"/>
          <w:sz w:val="28"/>
        </w:rPr>
        <w:t xml:space="preserve">
      3. Термин "дивиденды" при использовании в настоящей статье означает доходы от акций или других прав, не являющихся долговыми требованиями, дающими право на участие в прибыли, а также доходы от (других прав, которые подлежат такому же налоговому режиму, как доходы от акций в соответствии с законодательством Государства, резидентом которого является компания, распределяющая прибыль. </w:t>
      </w:r>
    </w:p>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дивидендов, будучи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(представительство)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(представительству) или постоянной базе. В таком случае применяются положения статьи 7 или статьи 14, в зависимости от обстоятельств. </w:t>
      </w:r>
    </w:p>
    <w:p>
      <w:pPr>
        <w:spacing w:after="0"/>
        <w:ind w:left="0"/>
        <w:jc w:val="both"/>
      </w:pPr>
      <w:r>
        <w:rPr>
          <w:rFonts w:ascii="Times New Roman"/>
          <w:b w:val="false"/>
          <w:i w:val="false"/>
          <w:color w:val="000000"/>
          <w:sz w:val="28"/>
        </w:rPr>
        <w:t xml:space="preserve">
      5. В случае, когда компания, которая является резидентом одного Договаривающегося Государства, получает прибыль или доходы из Другого Договаривающегося Государства, это другое Государство может полностью освободить от налогов дивиденды, выплачиваемые этой компанией, за исключением, если эти дивиденды выплачиваются резиденту этого другого Государства или если холдинг, в отношении которого выплачиваются дивиденды, действительно относится к постоянному учреждению (представительству) или постоянной базе, находящимися в этом другом Государстве, и с нераспределенной прибыли компании не взимаются налоги на нераспределенную прибыль, даже выплачиваемые дивиденды или нераспределенная прибыль состоят полностью или частично из прибыли или дохода, возникающих в таком другом Государстве. </w:t>
      </w:r>
    </w:p>
    <w:p>
      <w:pPr>
        <w:spacing w:after="0"/>
        <w:ind w:left="0"/>
        <w:jc w:val="both"/>
      </w:pPr>
      <w:r>
        <w:rPr>
          <w:rFonts w:ascii="Times New Roman"/>
          <w:b w:val="false"/>
          <w:i w:val="false"/>
          <w:color w:val="000000"/>
          <w:sz w:val="28"/>
        </w:rPr>
        <w:t xml:space="preserve">
      6. Несмотря на другие положения Соглашения прибыль компании, которая является резидентом одного Договаривающегося Государства и осуществляет предпринимательскую деятельность в другом Договаривающемся Государстве через расположенное там постоянное учреждение (представительство), может, после обложения налогом по статье 7, быть обложена налогом на оставшуюся часть в том Договаривающемся Государстве, в котором расположено постоянное учреждение (представительство) и в соответствии с законодательством этого Государства, при условии, что ставка налога, взимаемого таким образом не должна превышать 5 процентов. </w:t>
      </w:r>
    </w:p>
    <w:p>
      <w:pPr>
        <w:spacing w:after="0"/>
        <w:ind w:left="0"/>
        <w:jc w:val="both"/>
      </w:pPr>
      <w:r>
        <w:rPr>
          <w:rFonts w:ascii="Times New Roman"/>
          <w:b/>
          <w:i w:val="false"/>
          <w:color w:val="000000"/>
          <w:sz w:val="28"/>
        </w:rPr>
        <w:t xml:space="preserve">Статья 11  Проценты </w:t>
      </w:r>
    </w:p>
    <w:bookmarkStart w:name="z25" w:id="11"/>
    <w:p>
      <w:pPr>
        <w:spacing w:after="0"/>
        <w:ind w:left="0"/>
        <w:jc w:val="both"/>
      </w:pP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11"/>
    <w:p>
      <w:pPr>
        <w:spacing w:after="0"/>
        <w:ind w:left="0"/>
        <w:jc w:val="both"/>
      </w:pP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и фактический владелец процентов является резидентом другого Договаривающегося Государства, то взимаемый таким образом налог, не будет превышать 10 процентов общей суммы процентов. </w:t>
      </w:r>
    </w:p>
    <w:p>
      <w:pPr>
        <w:spacing w:after="0"/>
        <w:ind w:left="0"/>
        <w:jc w:val="both"/>
      </w:pPr>
      <w:r>
        <w:rPr>
          <w:rFonts w:ascii="Times New Roman"/>
          <w:b w:val="false"/>
          <w:i w:val="false"/>
          <w:color w:val="000000"/>
          <w:sz w:val="28"/>
        </w:rPr>
        <w:t xml:space="preserve">
      3. Несмотря на положения пункта 2 проценты, возникающие в одном Договаривающемся Государстве, получателем и фактическим владельцем которых является Правительство другого Договаривающегося Государства или Национальный (центральный) банк этого Государства освобождаются от налога в первом упомянутом Государстве. </w:t>
      </w:r>
    </w:p>
    <w:p>
      <w:pPr>
        <w:spacing w:after="0"/>
        <w:ind w:left="0"/>
        <w:jc w:val="both"/>
      </w:pP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p>
    <w:p>
      <w:pPr>
        <w:spacing w:after="0"/>
        <w:ind w:left="0"/>
        <w:jc w:val="both"/>
      </w:pP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(представительство)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(представительству) или постоянной базе. В таком случае применяются положения статьи 7 или статьи 14 в зависимости от обстоятельств. </w:t>
      </w:r>
    </w:p>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процентов, и расходы по таким процентам несет такое постоянное учреждение (представительство) или постоянная база, то считается, что такие проценты возникают в том Договаривающемся Государстве, в котором расположены постоянное учреждение (представительство) или постоянная база.</w:t>
      </w:r>
    </w:p>
    <w:p>
      <w:pPr>
        <w:spacing w:after="0"/>
        <w:ind w:left="0"/>
        <w:jc w:val="both"/>
      </w:pP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p>
    <w:p>
      <w:pPr>
        <w:spacing w:after="0"/>
        <w:ind w:left="0"/>
        <w:jc w:val="both"/>
      </w:pP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Роялти</w:t>
      </w:r>
    </w:p>
    <w:p>
      <w:pPr>
        <w:spacing w:after="0"/>
        <w:ind w:left="0"/>
        <w:jc w:val="both"/>
      </w:pP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15 процентов общей суммы роялти. </w:t>
      </w:r>
    </w:p>
    <w:p>
      <w:pPr>
        <w:spacing w:after="0"/>
        <w:ind w:left="0"/>
        <w:jc w:val="both"/>
      </w:pP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кинофильмы или фильмы и пленки, используемые для радиовещания или телевидения, любой патент, торговую марку, дизайн или модель, схему, секретную формулу или процесс, или за использование, или предоставления права использования промышленного, коммерческого или научного оборудования или транспортных средств или за информацию, касающуюся промышленного, коммерческого или научного опыта (ноу-хау). </w:t>
      </w:r>
    </w:p>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(представительство),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(представительством) или постоянной базой. В таком случае применяются положения статьи 7 или статьи 14 в зависимости от обстоятельств. </w:t>
      </w:r>
    </w:p>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роялти, и расходы по таким роялти несет такое постоянное учреждение (представительство) или постоянная база, то считается, что роялти возникают в том Договаривающемся Государстве, в котором расположены постоянное учреждение (представительство) или постоянная база.</w:t>
      </w:r>
    </w:p>
    <w:p>
      <w:pPr>
        <w:spacing w:after="0"/>
        <w:ind w:left="0"/>
        <w:jc w:val="both"/>
      </w:pP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p>
    <w:p>
      <w:pPr>
        <w:spacing w:after="0"/>
        <w:ind w:left="0"/>
        <w:jc w:val="both"/>
      </w:pP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Доходы от прироста стоимости имущества </w:t>
      </w:r>
    </w:p>
    <w:bookmarkStart w:name="z29" w:id="12"/>
    <w:p>
      <w:pPr>
        <w:spacing w:after="0"/>
        <w:ind w:left="0"/>
        <w:jc w:val="both"/>
      </w:pPr>
      <w:r>
        <w:rPr>
          <w:rFonts w:ascii="Times New Roman"/>
          <w:b w:val="false"/>
          <w:i w:val="false"/>
          <w:color w:val="000000"/>
          <w:sz w:val="28"/>
        </w:rPr>
        <w:t xml:space="preserve">
      1. Доходы, полученные резидентом одного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Договаривающемся Государстве. </w:t>
      </w:r>
    </w:p>
    <w:bookmarkEnd w:id="12"/>
    <w:p>
      <w:pPr>
        <w:spacing w:after="0"/>
        <w:ind w:left="0"/>
        <w:jc w:val="both"/>
      </w:pPr>
      <w:r>
        <w:rPr>
          <w:rFonts w:ascii="Times New Roman"/>
          <w:b w:val="false"/>
          <w:i w:val="false"/>
          <w:color w:val="000000"/>
          <w:sz w:val="28"/>
        </w:rPr>
        <w:t xml:space="preserve">
      2. Доходы от отчуждения имущества, иного, чем недвижимое имущество, составляющего часть предпринимательского имущества постоянного учреждения (представительства), которое предприятие одного Договаривающегося Государства имеет в другом Договаривающемся Государстве, или от имущества, иного, чем недвижимое имущество,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(представительства) (отдельно или в совокупности с целым предприятием) или такой постоянной базы, могут облагаться налогом в этом другом Государстве. </w:t>
      </w:r>
    </w:p>
    <w:p>
      <w:pPr>
        <w:spacing w:after="0"/>
        <w:ind w:left="0"/>
        <w:jc w:val="both"/>
      </w:pPr>
      <w:r>
        <w:rPr>
          <w:rFonts w:ascii="Times New Roman"/>
          <w:b w:val="false"/>
          <w:i w:val="false"/>
          <w:color w:val="000000"/>
          <w:sz w:val="28"/>
        </w:rPr>
        <w:t xml:space="preserve">
      3. Доходы, полученные предприятием одного Договаривающегося Государства от отчуждения морских или воздушных судов, автомобильного или железнодорожного транспорта, эксплуатируемых в международных перевозках или имущества, иного, чем недвижимое имущество, связанного с эксплуатацией таких воздушных или морских судов, автомобильного или железнодорожного транспорта облагаются налогом только в этом Государстве. </w:t>
      </w:r>
    </w:p>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 доли участия или приравненных к ней ценных бумаг компании, более 50 процентов стоимости капитала которой прямо или косвенно составляет недвижимое имущество, расположенное в другом Договаривающемся Государстве, могут облагаться налогом в этом другом Договаривающемся Государстве.</w:t>
      </w:r>
    </w:p>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 Законом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Независимые личные услуги</w:t>
      </w:r>
    </w:p>
    <w:bookmarkStart w:name="z31" w:id="13"/>
    <w:p>
      <w:pPr>
        <w:spacing w:after="0"/>
        <w:ind w:left="0"/>
        <w:jc w:val="both"/>
      </w:pPr>
      <w:r>
        <w:rPr>
          <w:rFonts w:ascii="Times New Roman"/>
          <w:b w:val="false"/>
          <w:i w:val="false"/>
          <w:color w:val="000000"/>
          <w:sz w:val="28"/>
        </w:rPr>
        <w:t>
      1. Доход, получаемый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случаев, в которых такой доход также может облагаться налогом в другом Договаривающемся Государстве:</w:t>
      </w:r>
    </w:p>
    <w:bookmarkEnd w:id="13"/>
    <w:p>
      <w:pPr>
        <w:spacing w:after="0"/>
        <w:ind w:left="0"/>
        <w:jc w:val="both"/>
      </w:pPr>
      <w:r>
        <w:rPr>
          <w:rFonts w:ascii="Times New Roman"/>
          <w:b w:val="false"/>
          <w:i w:val="false"/>
          <w:color w:val="000000"/>
          <w:sz w:val="28"/>
        </w:rPr>
        <w:t>
      а) если он имеет постоянную базу, находящуюся в его распоряжении в другом Договаривающемся Государстве для целей осуществления своей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 или</w:t>
      </w:r>
    </w:p>
    <w:p>
      <w:pPr>
        <w:spacing w:after="0"/>
        <w:ind w:left="0"/>
        <w:jc w:val="both"/>
      </w:pPr>
      <w:r>
        <w:rPr>
          <w:rFonts w:ascii="Times New Roman"/>
          <w:b w:val="false"/>
          <w:i w:val="false"/>
          <w:color w:val="000000"/>
          <w:sz w:val="28"/>
        </w:rPr>
        <w:t>
      b) если он пребывает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заканчивающемся в соответствующем налоговом году; в этом случае только та часть дохода, которая получена от деятельности, осуществляемой в этом другом Договаривающемся Государстве, может облагаться налогом в этом другом Договаривающемся Государстве.</w:t>
      </w:r>
    </w:p>
    <w:p>
      <w:pPr>
        <w:spacing w:after="0"/>
        <w:ind w:left="0"/>
        <w:jc w:val="both"/>
      </w:pP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художественную,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p>
      <w:pPr>
        <w:spacing w:after="0"/>
        <w:ind w:left="0"/>
        <w:jc w:val="both"/>
      </w:pPr>
      <w:r>
        <w:rPr>
          <w:rFonts w:ascii="Times New Roman"/>
          <w:b w:val="false"/>
          <w:i w:val="false"/>
          <w:color w:val="000000"/>
          <w:sz w:val="28"/>
        </w:rPr>
        <w:t xml:space="preserve">
      3. Для целей настоящего Соглашения термин "постоянная база" означает постоянное место (такое как кабинет или офис), через которое полностью или частично осуществляется деятельность физического лица, предоставляющего независимые личные услуги.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Зависимые личные услуги </w:t>
      </w:r>
    </w:p>
    <w:bookmarkStart w:name="z33" w:id="14"/>
    <w:p>
      <w:pPr>
        <w:spacing w:after="0"/>
        <w:ind w:left="0"/>
        <w:jc w:val="both"/>
      </w:pPr>
      <w:r>
        <w:rPr>
          <w:rFonts w:ascii="Times New Roman"/>
          <w:b w:val="false"/>
          <w:i w:val="false"/>
          <w:color w:val="000000"/>
          <w:sz w:val="28"/>
        </w:rPr>
        <w:t xml:space="preserve">
      1. С учетом положений статей 16, 18, 19, зарплата и другие подобные вознаграждения, полученные резидентом одного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полученные в связи с этим вознаграждения могут облагаться налогом в этом другом Государстве. </w:t>
      </w:r>
    </w:p>
    <w:bookmarkEnd w:id="14"/>
    <w:p>
      <w:pPr>
        <w:spacing w:after="0"/>
        <w:ind w:left="0"/>
        <w:jc w:val="both"/>
      </w:pPr>
      <w:r>
        <w:rPr>
          <w:rFonts w:ascii="Times New Roman"/>
          <w:b w:val="false"/>
          <w:i w:val="false"/>
          <w:color w:val="000000"/>
          <w:sz w:val="28"/>
        </w:rPr>
        <w:t xml:space="preserve">
      2. Несмотря на положения пункта 1, вознаграждения, получаемые резидентом одного Договаривающегося Государства в связи с работой по найму, выполняемой в другом Договаривающемся Государстве, облагаются налогами только в первом упомянутом Государстве, если: </w:t>
      </w:r>
    </w:p>
    <w:p>
      <w:pPr>
        <w:spacing w:after="0"/>
        <w:ind w:left="0"/>
        <w:jc w:val="both"/>
      </w:pPr>
      <w:r>
        <w:rPr>
          <w:rFonts w:ascii="Times New Roman"/>
          <w:b w:val="false"/>
          <w:i w:val="false"/>
          <w:color w:val="000000"/>
          <w:sz w:val="28"/>
        </w:rPr>
        <w:t xml:space="preserve">
      а) получатель находится в этом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p>
    <w:p>
      <w:pPr>
        <w:spacing w:after="0"/>
        <w:ind w:left="0"/>
        <w:jc w:val="both"/>
      </w:pPr>
      <w:r>
        <w:rPr>
          <w:rFonts w:ascii="Times New Roman"/>
          <w:b w:val="false"/>
          <w:i w:val="false"/>
          <w:color w:val="000000"/>
          <w:sz w:val="28"/>
        </w:rPr>
        <w:t xml:space="preserve">
      b) вознаграждения выплачиваются нанимателем, или от имени нанимателя, не являющегося резидентом другого Государства; и </w:t>
      </w:r>
    </w:p>
    <w:p>
      <w:pPr>
        <w:spacing w:after="0"/>
        <w:ind w:left="0"/>
        <w:jc w:val="both"/>
      </w:pPr>
      <w:r>
        <w:rPr>
          <w:rFonts w:ascii="Times New Roman"/>
          <w:b w:val="false"/>
          <w:i w:val="false"/>
          <w:color w:val="000000"/>
          <w:sz w:val="28"/>
        </w:rPr>
        <w:t xml:space="preserve">
      с) расходы по выплате вознаграждений не несет постоянное учреждение (представительство) или постоянная база, которую наниматель имеет в другом Государстве. </w:t>
      </w:r>
    </w:p>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получаемое в отношении работы по найму, выполняемой на борту морского или воздушного судна, автомобильного или железнодорожного транспортного средства, эксплуатируемых в международных перевозках предприятием одного Договаривающегося Государства, может облагаться налогом в этом Договаривающемся Государстве.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Гонорары директоров </w:t>
      </w:r>
    </w:p>
    <w:bookmarkStart w:name="z35" w:id="15"/>
    <w:p>
      <w:pPr>
        <w:spacing w:after="0"/>
        <w:ind w:left="0"/>
        <w:jc w:val="both"/>
      </w:pPr>
      <w:r>
        <w:rPr>
          <w:rFonts w:ascii="Times New Roman"/>
          <w:b w:val="false"/>
          <w:i w:val="false"/>
          <w:color w:val="000000"/>
          <w:sz w:val="28"/>
        </w:rPr>
        <w:t xml:space="preserve">
      Гонорары директоров и другие подобные выплаты, получаемые резидентом одного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налогами в этом другом Государстве. </w:t>
      </w:r>
    </w:p>
    <w:bookmarkEnd w:id="15"/>
    <w:p>
      <w:pPr>
        <w:spacing w:after="0"/>
        <w:ind w:left="0"/>
        <w:jc w:val="both"/>
      </w:pPr>
      <w:r>
        <w:rPr>
          <w:rFonts w:ascii="Times New Roman"/>
          <w:b/>
          <w:i w:val="false"/>
          <w:color w:val="000000"/>
          <w:sz w:val="28"/>
        </w:rPr>
        <w:t xml:space="preserve">Статья 17 Работники искусства и спортсмены </w:t>
      </w:r>
    </w:p>
    <w:bookmarkStart w:name="z37" w:id="16"/>
    <w:p>
      <w:pPr>
        <w:spacing w:after="0"/>
        <w:ind w:left="0"/>
        <w:jc w:val="both"/>
      </w:pPr>
      <w:r>
        <w:rPr>
          <w:rFonts w:ascii="Times New Roman"/>
          <w:b w:val="false"/>
          <w:i w:val="false"/>
          <w:color w:val="000000"/>
          <w:sz w:val="28"/>
        </w:rPr>
        <w:t xml:space="preserve">
      1. Несмотря на положения статей 14 и 15, доход, получаемый резидентом одного Договаривающегося Государства в качестве работника искусств,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bookmarkEnd w:id="16"/>
    <w:p>
      <w:pPr>
        <w:spacing w:after="0"/>
        <w:ind w:left="0"/>
        <w:jc w:val="both"/>
      </w:pPr>
      <w:r>
        <w:rPr>
          <w:rFonts w:ascii="Times New Roman"/>
          <w:b w:val="false"/>
          <w:i w:val="false"/>
          <w:color w:val="000000"/>
          <w:sz w:val="28"/>
        </w:rPr>
        <w:t xml:space="preserve">
      2. Если доход относительно личной деятельности, осуществляемой работником искусств или спортсменом в этом своем качестве, начисляется не самому работнику искусств или спортсмену, а другому лицу, то этот доход может, несмотря на положения статей 7, 14 и 15 облагаться налогом в том Договаривающемся Государстве, в котором осуществляется деятельность работника искусств или спортсмена. </w:t>
      </w:r>
    </w:p>
    <w:p>
      <w:pPr>
        <w:spacing w:after="0"/>
        <w:ind w:left="0"/>
        <w:jc w:val="both"/>
      </w:pPr>
      <w:r>
        <w:rPr>
          <w:rFonts w:ascii="Times New Roman"/>
          <w:b/>
          <w:i w:val="false"/>
          <w:color w:val="000000"/>
          <w:sz w:val="28"/>
        </w:rPr>
        <w:t xml:space="preserve">Статья 18 Пенсии </w:t>
      </w:r>
    </w:p>
    <w:bookmarkStart w:name="z39" w:id="17"/>
    <w:p>
      <w:pPr>
        <w:spacing w:after="0"/>
        <w:ind w:left="0"/>
        <w:jc w:val="both"/>
      </w:pPr>
      <w:r>
        <w:rPr>
          <w:rFonts w:ascii="Times New Roman"/>
          <w:b w:val="false"/>
          <w:i w:val="false"/>
          <w:color w:val="000000"/>
          <w:sz w:val="28"/>
        </w:rPr>
        <w:t xml:space="preserve">
      С учетом положений пункта 2 статьи 19 настоящего Соглашения, пенсии и другие подобные вознаграждения, выплачиваемые резиденту Договаривающегося Государства в связи с работой по найму в прошлом, облагаются налогом только в этом Государстве. </w:t>
      </w:r>
    </w:p>
    <w:bookmarkEnd w:id="17"/>
    <w:p>
      <w:pPr>
        <w:spacing w:after="0"/>
        <w:ind w:left="0"/>
        <w:jc w:val="both"/>
      </w:pPr>
      <w:r>
        <w:rPr>
          <w:rFonts w:ascii="Times New Roman"/>
          <w:b/>
          <w:i w:val="false"/>
          <w:color w:val="000000"/>
          <w:sz w:val="28"/>
        </w:rPr>
        <w:t xml:space="preserve">Статья 19 Государственная служба </w:t>
      </w:r>
    </w:p>
    <w:bookmarkStart w:name="z41" w:id="18"/>
    <w:p>
      <w:pPr>
        <w:spacing w:after="0"/>
        <w:ind w:left="0"/>
        <w:jc w:val="both"/>
      </w:pPr>
      <w:r>
        <w:rPr>
          <w:rFonts w:ascii="Times New Roman"/>
          <w:b w:val="false"/>
          <w:i w:val="false"/>
          <w:color w:val="000000"/>
          <w:sz w:val="28"/>
        </w:rPr>
        <w:t xml:space="preserve">
      1. а) Вознаграждение, иное чем пенсия, выплачиваемое Договаривающимся Государством физическому лицу в отношении услуг, оказываемых этому Государству, облагается налогом только в этом Государстве. </w:t>
      </w:r>
    </w:p>
    <w:bookmarkEnd w:id="18"/>
    <w:p>
      <w:pPr>
        <w:spacing w:after="0"/>
        <w:ind w:left="0"/>
        <w:jc w:val="both"/>
      </w:pPr>
      <w:r>
        <w:rPr>
          <w:rFonts w:ascii="Times New Roman"/>
          <w:b w:val="false"/>
          <w:i w:val="false"/>
          <w:color w:val="000000"/>
          <w:sz w:val="28"/>
        </w:rPr>
        <w:t xml:space="preserve">
      b) Однако, такое вознаграждение облагается налогом только в другом Договаривающемся Государстве, если услуги оказываются в этом другом Государстве, и физическое лицо является резидентом этого Государства, которое: </w:t>
      </w:r>
    </w:p>
    <w:p>
      <w:pPr>
        <w:spacing w:after="0"/>
        <w:ind w:left="0"/>
        <w:jc w:val="both"/>
      </w:pPr>
      <w:r>
        <w:rPr>
          <w:rFonts w:ascii="Times New Roman"/>
          <w:b w:val="false"/>
          <w:i w:val="false"/>
          <w:color w:val="000000"/>
          <w:sz w:val="28"/>
        </w:rPr>
        <w:t xml:space="preserve">
      - является гражданином этого Государства; или </w:t>
      </w:r>
    </w:p>
    <w:p>
      <w:pPr>
        <w:spacing w:after="0"/>
        <w:ind w:left="0"/>
        <w:jc w:val="both"/>
      </w:pPr>
      <w:r>
        <w:rPr>
          <w:rFonts w:ascii="Times New Roman"/>
          <w:b w:val="false"/>
          <w:i w:val="false"/>
          <w:color w:val="000000"/>
          <w:sz w:val="28"/>
        </w:rPr>
        <w:t xml:space="preserve">
      - не стало резидентом этого Государства только с целью оказания услуг. </w:t>
      </w:r>
    </w:p>
    <w:p>
      <w:pPr>
        <w:spacing w:after="0"/>
        <w:ind w:left="0"/>
        <w:jc w:val="both"/>
      </w:pPr>
      <w:r>
        <w:rPr>
          <w:rFonts w:ascii="Times New Roman"/>
          <w:b w:val="false"/>
          <w:i w:val="false"/>
          <w:color w:val="000000"/>
          <w:sz w:val="28"/>
        </w:rPr>
        <w:t xml:space="preserve">
      2. а) Любая пенсия, выплачиваемая Договаривающимся Государством или из созданных им фондов физическому лицу в отношении услуг, оказанных этому Государству облагается налогом только в этом Государстве. </w:t>
      </w:r>
    </w:p>
    <w:p>
      <w:pPr>
        <w:spacing w:after="0"/>
        <w:ind w:left="0"/>
        <w:jc w:val="both"/>
      </w:pP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его резидентом и гражданином. </w:t>
      </w:r>
    </w:p>
    <w:p>
      <w:pPr>
        <w:spacing w:after="0"/>
        <w:ind w:left="0"/>
        <w:jc w:val="both"/>
      </w:pPr>
      <w:r>
        <w:rPr>
          <w:rFonts w:ascii="Times New Roman"/>
          <w:b w:val="false"/>
          <w:i w:val="false"/>
          <w:color w:val="000000"/>
          <w:sz w:val="28"/>
        </w:rPr>
        <w:t xml:space="preserve">
      3. Положения статей 15, 16 и 18 применяются к вознаграждениям и пенсиям в отношении услуг, оказываемых в связи с предпринимательской деятельностью, осуществляемой Договаривающимся Государством. </w:t>
      </w:r>
    </w:p>
    <w:p>
      <w:pPr>
        <w:spacing w:after="0"/>
        <w:ind w:left="0"/>
        <w:jc w:val="both"/>
      </w:pPr>
      <w:r>
        <w:rPr>
          <w:rFonts w:ascii="Times New Roman"/>
          <w:b/>
          <w:i w:val="false"/>
          <w:color w:val="000000"/>
          <w:sz w:val="28"/>
        </w:rPr>
        <w:t>Статья 20 Студенты или стажеры</w:t>
      </w:r>
    </w:p>
    <w:bookmarkStart w:name="z43" w:id="19"/>
    <w:p>
      <w:pPr>
        <w:spacing w:after="0"/>
        <w:ind w:left="0"/>
        <w:jc w:val="both"/>
      </w:pPr>
      <w:r>
        <w:rPr>
          <w:rFonts w:ascii="Times New Roman"/>
          <w:b w:val="false"/>
          <w:i w:val="false"/>
          <w:color w:val="000000"/>
          <w:sz w:val="28"/>
        </w:rPr>
        <w:t>
      1. Платежи, которые студент или стажер, являющийся или являвшийся резидентом одного Договаривающегося Государства непосредственно перед прибытием в другое Договаривающееся Государство и находящийся в другом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другом Договаривающемся Государстве при условии, что такие платежи производятся из источников за пределами этого другого Договаривающегося Государства.</w:t>
      </w:r>
    </w:p>
    <w:bookmarkEnd w:id="19"/>
    <w:bookmarkStart w:name="z63" w:id="20"/>
    <w:p>
      <w:pPr>
        <w:spacing w:after="0"/>
        <w:ind w:left="0"/>
        <w:jc w:val="both"/>
      </w:pPr>
      <w:r>
        <w:rPr>
          <w:rFonts w:ascii="Times New Roman"/>
          <w:b w:val="false"/>
          <w:i w:val="false"/>
          <w:color w:val="000000"/>
          <w:sz w:val="28"/>
        </w:rPr>
        <w:t>
      2. В отношении грантов, стипендий и вознаграждения от работы по найму, не указанных в пункте 1 настоящей статьи, студент или стажер, упомянутый в пункте 1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Профессора, преподаватели и научные сотрудники</w:t>
      </w:r>
    </w:p>
    <w:bookmarkStart w:name="z65" w:id="21"/>
    <w:p>
      <w:pPr>
        <w:spacing w:after="0"/>
        <w:ind w:left="0"/>
        <w:jc w:val="both"/>
      </w:pPr>
      <w:r>
        <w:rPr>
          <w:rFonts w:ascii="Times New Roman"/>
          <w:b w:val="false"/>
          <w:i w:val="false"/>
          <w:color w:val="000000"/>
          <w:sz w:val="28"/>
        </w:rPr>
        <w:t>
      1. Профессор, преподаватель или научный сотрудник, который является или являлся резидентом одного Договаривающегося Государства непосредственно перед прибытием в другое Договаривающееся Государство и который по приглашению университета, колледжа, школы или другого аналогичного учреждения образования, признанного Правительством другого Договаривающегося Государства, находится в этом другом Договаривающемся Государстве исключительно в целях преподавания и (или) проведения научной работы в таком учреждении образования, освобождается от налогообложения в этом другом Договаривающемся Государстве в течение периода, не превышающего 24 следующих друг за другом месяцев со дня его первого прибытия в это другое Договаривающееся Государство, в отношении вознаграждения за такое преподавание или проведение научной работы.</w:t>
      </w:r>
    </w:p>
    <w:bookmarkEnd w:id="21"/>
    <w:bookmarkStart w:name="z66" w:id="22"/>
    <w:p>
      <w:pPr>
        <w:spacing w:after="0"/>
        <w:ind w:left="0"/>
        <w:jc w:val="both"/>
      </w:pPr>
      <w:r>
        <w:rPr>
          <w:rFonts w:ascii="Times New Roman"/>
          <w:b w:val="false"/>
          <w:i w:val="false"/>
          <w:color w:val="000000"/>
          <w:sz w:val="28"/>
        </w:rPr>
        <w:t>
      2. Положения пункта 1 настоящей статьи не применяются к доходу от научных исследований, если такие исследования проводятся не в интересах государства, а для личной выгоды конкретного лица или лиц.</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Соглашение дополнено статьей 20-1 в соответствии с Законом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Другие доходы</w:t>
      </w:r>
    </w:p>
    <w:bookmarkStart w:name="z45" w:id="23"/>
    <w:p>
      <w:pPr>
        <w:spacing w:after="0"/>
        <w:ind w:left="0"/>
        <w:jc w:val="both"/>
      </w:pPr>
      <w:r>
        <w:rPr>
          <w:rFonts w:ascii="Times New Roman"/>
          <w:b w:val="false"/>
          <w:i w:val="false"/>
          <w:color w:val="000000"/>
          <w:sz w:val="28"/>
        </w:rPr>
        <w:t xml:space="preserve">
      1. Виды дохода резидента Договаривающегося Государства, независимо от того, где они возникли, которые не рассмотрены в предыдущих статьях настоящего Соглашения, облагаются налогом только в этом Государстве. </w:t>
      </w:r>
    </w:p>
    <w:bookmarkEnd w:id="23"/>
    <w:p>
      <w:pPr>
        <w:spacing w:after="0"/>
        <w:ind w:left="0"/>
        <w:jc w:val="both"/>
      </w:pP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(представительство) и оказывает в этом другом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(представительством) или постоянной базой. В таком случае применяются положения статьи 7 или статьи 14, в зависимости от обстоятельств. </w:t>
      </w:r>
    </w:p>
    <w:p>
      <w:pPr>
        <w:spacing w:after="0"/>
        <w:ind w:left="0"/>
        <w:jc w:val="both"/>
      </w:pPr>
      <w:r>
        <w:rPr>
          <w:rFonts w:ascii="Times New Roman"/>
          <w:b/>
          <w:i w:val="false"/>
          <w:color w:val="000000"/>
          <w:sz w:val="28"/>
        </w:rPr>
        <w:t xml:space="preserve">Статья 22 Имущество </w:t>
      </w:r>
    </w:p>
    <w:bookmarkStart w:name="z47" w:id="24"/>
    <w:p>
      <w:pPr>
        <w:spacing w:after="0"/>
        <w:ind w:left="0"/>
        <w:jc w:val="both"/>
      </w:pPr>
      <w:r>
        <w:rPr>
          <w:rFonts w:ascii="Times New Roman"/>
          <w:b w:val="false"/>
          <w:i w:val="false"/>
          <w:color w:val="000000"/>
          <w:sz w:val="28"/>
        </w:rPr>
        <w:t xml:space="preserve">
      1. Имущество, представленное недвижимым имуществом, упомянутым в статье 6, принадлежащим резиденту одного Договаривающегося Государства и находящимся в другом Договаривающемся Государстве, может облагаться налогом в этом другом Государстве. </w:t>
      </w:r>
    </w:p>
    <w:bookmarkEnd w:id="24"/>
    <w:p>
      <w:pPr>
        <w:spacing w:after="0"/>
        <w:ind w:left="0"/>
        <w:jc w:val="both"/>
      </w:pPr>
      <w:r>
        <w:rPr>
          <w:rFonts w:ascii="Times New Roman"/>
          <w:b w:val="false"/>
          <w:i w:val="false"/>
          <w:color w:val="000000"/>
          <w:sz w:val="28"/>
        </w:rPr>
        <w:t xml:space="preserve">
      2. Имущество, представленное имуществом, иным, чем недвижимое имущество, составляющим часть предпринимательского имущества постоянного учреждения (представительства), которое предприятие одного Договаривающегося Государства имеет в другом Договаривающемся Государстве, или имуществом, иным, чем недвижимое имущество, относящимся к постоянной базе, доступной резиденту одного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p>
    <w:p>
      <w:pPr>
        <w:spacing w:after="0"/>
        <w:ind w:left="0"/>
        <w:jc w:val="both"/>
      </w:pPr>
      <w:r>
        <w:rPr>
          <w:rFonts w:ascii="Times New Roman"/>
          <w:b w:val="false"/>
          <w:i w:val="false"/>
          <w:color w:val="000000"/>
          <w:sz w:val="28"/>
        </w:rPr>
        <w:t xml:space="preserve">
      3. Имущество, представленное морскими или воздушными судами автомобильным или железнодорожным транспортом, которые эксплуатируются резидентом одного Договаривающегося Государства в международных перевозках, и имуществом, иным, чем недвижимое имущество, связанным с эксплуатацией таких морских или воздушных судов, автомобильного или железнодорожного транспорта облагается налогом только в этом Договаривающемся Государстве. </w:t>
      </w:r>
    </w:p>
    <w:p>
      <w:pPr>
        <w:spacing w:after="0"/>
        <w:ind w:left="0"/>
        <w:jc w:val="both"/>
      </w:pPr>
      <w:r>
        <w:rPr>
          <w:rFonts w:ascii="Times New Roman"/>
          <w:b w:val="false"/>
          <w:i w:val="false"/>
          <w:color w:val="000000"/>
          <w:sz w:val="28"/>
        </w:rPr>
        <w:t xml:space="preserve">
      4. Все другие элементы имущества резидента Договаривающегося Государства облагаются налогом только в этом Государстве. </w:t>
      </w:r>
    </w:p>
    <w:p>
      <w:pPr>
        <w:spacing w:after="0"/>
        <w:ind w:left="0"/>
        <w:jc w:val="both"/>
      </w:pPr>
      <w:r>
        <w:rPr>
          <w:rFonts w:ascii="Times New Roman"/>
          <w:b/>
          <w:i w:val="false"/>
          <w:color w:val="000000"/>
          <w:sz w:val="28"/>
        </w:rPr>
        <w:t xml:space="preserve">Статья 23 Устранение двойного налогообложения </w:t>
      </w:r>
    </w:p>
    <w:bookmarkStart w:name="z49" w:id="25"/>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p>
    <w:bookmarkEnd w:id="25"/>
    <w:p>
      <w:pPr>
        <w:spacing w:after="0"/>
        <w:ind w:left="0"/>
        <w:jc w:val="both"/>
      </w:pPr>
      <w:r>
        <w:rPr>
          <w:rFonts w:ascii="Times New Roman"/>
          <w:b w:val="false"/>
          <w:i w:val="false"/>
          <w:color w:val="000000"/>
          <w:sz w:val="28"/>
        </w:rPr>
        <w:t xml:space="preserve">
      а) Если резидент Казахстана получает доход или владеет имуществом, которые согласно с положениями настоящего Соглашения, могут облагаться налогом в Беларуси, Казахстан позволит: </w:t>
      </w:r>
    </w:p>
    <w:p>
      <w:pPr>
        <w:spacing w:after="0"/>
        <w:ind w:left="0"/>
        <w:jc w:val="both"/>
      </w:pPr>
      <w:r>
        <w:rPr>
          <w:rFonts w:ascii="Times New Roman"/>
          <w:b w:val="false"/>
          <w:i w:val="false"/>
          <w:color w:val="000000"/>
          <w:sz w:val="28"/>
        </w:rPr>
        <w:t xml:space="preserve">
      - вычесть из налога на доход этого резидента сумму, равную подоходному налогу, уплаченному в Беларуси; </w:t>
      </w:r>
    </w:p>
    <w:p>
      <w:pPr>
        <w:spacing w:after="0"/>
        <w:ind w:left="0"/>
        <w:jc w:val="both"/>
      </w:pPr>
      <w:r>
        <w:rPr>
          <w:rFonts w:ascii="Times New Roman"/>
          <w:b w:val="false"/>
          <w:i w:val="false"/>
          <w:color w:val="000000"/>
          <w:sz w:val="28"/>
        </w:rPr>
        <w:t xml:space="preserve">
      - вычесть из налога на имущество этого резидента сумму, равную налогу на имущество, выплаченную в Беларуси. </w:t>
      </w:r>
    </w:p>
    <w:p>
      <w:pPr>
        <w:spacing w:after="0"/>
        <w:ind w:left="0"/>
        <w:jc w:val="both"/>
      </w:pPr>
      <w:r>
        <w:rPr>
          <w:rFonts w:ascii="Times New Roman"/>
          <w:b w:val="false"/>
          <w:i w:val="false"/>
          <w:color w:val="000000"/>
          <w:sz w:val="28"/>
        </w:rPr>
        <w:t xml:space="preserve">
      Размер вычитаемого налога, не должен превышать налога, который был бы начислен на такой же доход по ставкам, действующим в Казахстане. </w:t>
      </w:r>
    </w:p>
    <w:p>
      <w:pPr>
        <w:spacing w:after="0"/>
        <w:ind w:left="0"/>
        <w:jc w:val="both"/>
      </w:pPr>
      <w:r>
        <w:rPr>
          <w:rFonts w:ascii="Times New Roman"/>
          <w:b w:val="false"/>
          <w:i w:val="false"/>
          <w:color w:val="000000"/>
          <w:sz w:val="28"/>
        </w:rPr>
        <w:t xml:space="preserve">
      b) Если резидент Казахстана получает доход или владеет имуществом, которые, в соответствии с положениями настоящего Соглашения облагается налогом только в Беларуси, Казахстан может включить этот доход или имущество в базу налогообложения, но только для целей установления ставки налога на такой другой доход или имущество, подвергаемые налогообложению в Казахстане. </w:t>
      </w:r>
    </w:p>
    <w:p>
      <w:pPr>
        <w:spacing w:after="0"/>
        <w:ind w:left="0"/>
        <w:jc w:val="both"/>
      </w:pPr>
      <w:r>
        <w:rPr>
          <w:rFonts w:ascii="Times New Roman"/>
          <w:b w:val="false"/>
          <w:i w:val="false"/>
          <w:color w:val="000000"/>
          <w:sz w:val="28"/>
        </w:rPr>
        <w:t xml:space="preserve">
      2. В случае Беларуси двойное налогообложение устраняется следующим образом: </w:t>
      </w:r>
    </w:p>
    <w:p>
      <w:pPr>
        <w:spacing w:after="0"/>
        <w:ind w:left="0"/>
        <w:jc w:val="both"/>
      </w:pPr>
      <w:r>
        <w:rPr>
          <w:rFonts w:ascii="Times New Roman"/>
          <w:b w:val="false"/>
          <w:i w:val="false"/>
          <w:color w:val="000000"/>
          <w:sz w:val="28"/>
        </w:rPr>
        <w:t xml:space="preserve">
      Если резидент Беларуси получает доход или владеет видами имущества, которые в соответствии с положениями настоящего Соглашения могут облагаться налогом в Казахстане, тогда Беларусь позволяет: </w:t>
      </w:r>
    </w:p>
    <w:p>
      <w:pPr>
        <w:spacing w:after="0"/>
        <w:ind w:left="0"/>
        <w:jc w:val="both"/>
      </w:pPr>
      <w:r>
        <w:rPr>
          <w:rFonts w:ascii="Times New Roman"/>
          <w:b w:val="false"/>
          <w:i w:val="false"/>
          <w:color w:val="000000"/>
          <w:sz w:val="28"/>
        </w:rPr>
        <w:t xml:space="preserve">
      а) в качестве вычета их налога на доход этого резидента сумму, равную налогу на доход, уплаченному в Казахстане; </w:t>
      </w:r>
    </w:p>
    <w:p>
      <w:pPr>
        <w:spacing w:after="0"/>
        <w:ind w:left="0"/>
        <w:jc w:val="both"/>
      </w:pPr>
      <w:r>
        <w:rPr>
          <w:rFonts w:ascii="Times New Roman"/>
          <w:b w:val="false"/>
          <w:i w:val="false"/>
          <w:color w:val="000000"/>
          <w:sz w:val="28"/>
        </w:rPr>
        <w:t xml:space="preserve">
      b) в качестве вычета из налога на виды имущества этого резидента сумму, равную налогу на имущество, уплаченному в Казахстане. </w:t>
      </w:r>
    </w:p>
    <w:p>
      <w:pPr>
        <w:spacing w:after="0"/>
        <w:ind w:left="0"/>
        <w:jc w:val="both"/>
      </w:pPr>
      <w:r>
        <w:rPr>
          <w:rFonts w:ascii="Times New Roman"/>
          <w:b w:val="false"/>
          <w:i w:val="false"/>
          <w:color w:val="000000"/>
          <w:sz w:val="28"/>
        </w:rPr>
        <w:t xml:space="preserve">
      Однако эти вычеты в любом случае не должны превышать ту часть налога с дохода или налога на имущество, как было подсчитано до предоставления вычета, которая относится к доходу или видам имущества, которые могут облагаться налогом в Казахстане. </w:t>
      </w:r>
    </w:p>
    <w:p>
      <w:pPr>
        <w:spacing w:after="0"/>
        <w:ind w:left="0"/>
        <w:jc w:val="both"/>
      </w:pPr>
      <w:r>
        <w:rPr>
          <w:rFonts w:ascii="Times New Roman"/>
          <w:b/>
          <w:i w:val="false"/>
          <w:color w:val="000000"/>
          <w:sz w:val="28"/>
        </w:rPr>
        <w:t xml:space="preserve">Статья 24 Недискриминация </w:t>
      </w:r>
    </w:p>
    <w:bookmarkStart w:name="z51" w:id="26"/>
    <w:p>
      <w:pPr>
        <w:spacing w:after="0"/>
        <w:ind w:left="0"/>
        <w:jc w:val="both"/>
      </w:pPr>
      <w:r>
        <w:rPr>
          <w:rFonts w:ascii="Times New Roman"/>
          <w:b w:val="false"/>
          <w:i w:val="false"/>
          <w:color w:val="000000"/>
          <w:sz w:val="28"/>
        </w:rPr>
        <w:t xml:space="preserve">
      1. Национальные лица (граждане) одного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(граждане) этого другого Государства при тех же обстоятельствах, в частности, в отношении постоянного местопребывания. Это положение также применяется, несмотря на положения статьи 1, к лицам, не являющимся резидентами одного или обоих Договаривающихся Государств. </w:t>
      </w:r>
    </w:p>
    <w:bookmarkEnd w:id="26"/>
    <w:p>
      <w:pPr>
        <w:spacing w:after="0"/>
        <w:ind w:left="0"/>
        <w:jc w:val="both"/>
      </w:pPr>
      <w:r>
        <w:rPr>
          <w:rFonts w:ascii="Times New Roman"/>
          <w:b w:val="false"/>
          <w:i w:val="false"/>
          <w:color w:val="000000"/>
          <w:sz w:val="28"/>
        </w:rPr>
        <w:t xml:space="preserve">
      2. Налогообложение постоянного учреждения (представительства), которым предприятие одного Договаривающегося Государства располагает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выполняющих подобную деятельность. Положения настоящей статьи не рассматриваются как обязывающие одно Договаривающееся Государство предоставлять резидентам другого Договаривающегося Государства любые личные льготы, освобождения и скидки для целей налогообложения на основании гражданского статуса или семейных обязанностей, которые оно предоставляет своим резидентам. </w:t>
      </w:r>
    </w:p>
    <w:p>
      <w:pPr>
        <w:spacing w:after="0"/>
        <w:ind w:left="0"/>
        <w:jc w:val="both"/>
      </w:pP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пункта 6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подлежат, в целях определения налогооблагаемой прибыли такого предприятия, вычетам на тех же самых условиях, как если бы они были выплачены резиденту первого упомянутого Государства. Подобным образом любые долги предприятия одного Договаривающегося Государства резиденту другого Договаривающегося Государства подлежат в целях определения налогооблагаемого имущества такого предприятия вычетам на тех же самых условиях, что и долги резиденту первого упомянутого Государства. </w:t>
      </w:r>
    </w:p>
    <w:p>
      <w:pPr>
        <w:spacing w:after="0"/>
        <w:ind w:left="0"/>
        <w:jc w:val="both"/>
      </w:pPr>
      <w:r>
        <w:rPr>
          <w:rFonts w:ascii="Times New Roman"/>
          <w:b w:val="false"/>
          <w:i w:val="false"/>
          <w:color w:val="000000"/>
          <w:sz w:val="28"/>
        </w:rPr>
        <w:t xml:space="preserve">
      4. Предприятия одного Договаривающегося Государства, имущество которых полностью или частично принадлежит одному или нескольким резидентам другого Договаривающегося Государства или прямо или косвенно контролируется ими, не подлежат в первом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p>
      <w:pPr>
        <w:spacing w:after="0"/>
        <w:ind w:left="0"/>
        <w:jc w:val="both"/>
      </w:pPr>
      <w:r>
        <w:rPr>
          <w:rFonts w:ascii="Times New Roman"/>
          <w:b w:val="false"/>
          <w:i w:val="false"/>
          <w:color w:val="000000"/>
          <w:sz w:val="28"/>
        </w:rPr>
        <w:t xml:space="preserve">
      5. Положения настоящей статьи, несмотря на положения статьи 2, применяются к налогам любого рода и вида. </w:t>
      </w:r>
    </w:p>
    <w:p>
      <w:pPr>
        <w:spacing w:after="0"/>
        <w:ind w:left="0"/>
        <w:jc w:val="both"/>
      </w:pPr>
      <w:r>
        <w:rPr>
          <w:rFonts w:ascii="Times New Roman"/>
          <w:b/>
          <w:i w:val="false"/>
          <w:color w:val="000000"/>
          <w:sz w:val="28"/>
        </w:rPr>
        <w:t xml:space="preserve">Статья 25 Процедура взаимного согласования </w:t>
      </w:r>
    </w:p>
    <w:bookmarkStart w:name="z53" w:id="27"/>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национальным законодательством этих Договаривающихся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действие пункта 1 статьи 24, того Договаривающегося Государства, национальным лицом (гражданином) которого оно является. Заявление должно быть представлено в течение трех лет с даты первого уведомления о действиях, приводящих к налогообложению не в соответствии с положениями настоящего Соглашения. </w:t>
      </w:r>
    </w:p>
    <w:bookmarkEnd w:id="27"/>
    <w:p>
      <w:pPr>
        <w:spacing w:after="0"/>
        <w:ind w:left="0"/>
        <w:jc w:val="both"/>
      </w:pP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Любая достигнутая договоренность должна выполняться независимо от каких-либо временных ограничений, имеющихся в национальных законодательствах Договаривающихся Государств. </w:t>
      </w:r>
    </w:p>
    <w:p>
      <w:pPr>
        <w:spacing w:after="0"/>
        <w:ind w:left="0"/>
        <w:jc w:val="both"/>
      </w:pPr>
      <w:r>
        <w:rPr>
          <w:rFonts w:ascii="Times New Roman"/>
          <w:b w:val="false"/>
          <w:i w:val="false"/>
          <w:color w:val="000000"/>
          <w:sz w:val="28"/>
        </w:rPr>
        <w:t xml:space="preserve">
      3. Компетентные органы Договаривающихся Государств стремятся разрешать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 </w:t>
      </w:r>
    </w:p>
    <w:p>
      <w:pPr>
        <w:spacing w:after="0"/>
        <w:ind w:left="0"/>
        <w:jc w:val="both"/>
      </w:pP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p>
    <w:p>
      <w:pPr>
        <w:spacing w:after="0"/>
        <w:ind w:left="0"/>
        <w:jc w:val="both"/>
      </w:pPr>
      <w:r>
        <w:rPr>
          <w:rFonts w:ascii="Times New Roman"/>
          <w:b/>
          <w:i w:val="false"/>
          <w:color w:val="000000"/>
          <w:sz w:val="28"/>
        </w:rPr>
        <w:t>Статья 26 Обмен информацией</w:t>
      </w:r>
    </w:p>
    <w:bookmarkStart w:name="z55" w:id="28"/>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рода, взимаемых от имени Договаривающихся Государств, их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w:t>
      </w:r>
    </w:p>
    <w:bookmarkEnd w:id="28"/>
    <w:bookmarkStart w:name="z67" w:id="29"/>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p>
    <w:bookmarkEnd w:id="29"/>
    <w:bookmarkStart w:name="z68" w:id="30"/>
    <w:p>
      <w:pPr>
        <w:spacing w:after="0"/>
        <w:ind w:left="0"/>
        <w:jc w:val="both"/>
      </w:pP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p>
    <w:bookmarkEnd w:id="30"/>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pPr>
        <w:spacing w:after="0"/>
        <w:ind w:left="0"/>
        <w:jc w:val="both"/>
      </w:pPr>
      <w:r>
        <w:rPr>
          <w:rFonts w:ascii="Times New Roman"/>
          <w:b w:val="false"/>
          <w:i w:val="false"/>
          <w:color w:val="000000"/>
          <w:sz w:val="28"/>
        </w:rPr>
        <w:t>
      b) предоставлять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p>
      <w:pPr>
        <w:spacing w:after="0"/>
        <w:ind w:left="0"/>
        <w:jc w:val="both"/>
      </w:pPr>
      <w:r>
        <w:rPr>
          <w:rFonts w:ascii="Times New Roman"/>
          <w:b w:val="false"/>
          <w:i w:val="false"/>
          <w:color w:val="000000"/>
          <w:sz w:val="28"/>
        </w:rPr>
        <w:t>
      c) предоставлять информацию, которая раскрыла бы какую 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Start w:name="z69" w:id="31"/>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предоставлении информации исключительно по причине отсутствия внутренней заинтересованности в такой информации.</w:t>
      </w:r>
    </w:p>
    <w:bookmarkEnd w:id="31"/>
    <w:bookmarkStart w:name="z70" w:id="32"/>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предоставлении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09.04.2018 </w:t>
      </w:r>
      <w:r>
        <w:rPr>
          <w:rFonts w:ascii="Times New Roman"/>
          <w:b w:val="false"/>
          <w:i w:val="false"/>
          <w:color w:val="000000"/>
          <w:sz w:val="28"/>
        </w:rPr>
        <w:t>№ 146-VІ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Члены дипломатических представительств и консульских учреждений </w:t>
      </w:r>
    </w:p>
    <w:bookmarkStart w:name="z57" w:id="33"/>
    <w:p>
      <w:pPr>
        <w:spacing w:after="0"/>
        <w:ind w:left="0"/>
        <w:jc w:val="both"/>
      </w:pPr>
      <w:r>
        <w:rPr>
          <w:rFonts w:ascii="Times New Roman"/>
          <w:b w:val="false"/>
          <w:i w:val="false"/>
          <w:color w:val="000000"/>
          <w:sz w:val="28"/>
        </w:rPr>
        <w:t xml:space="preserve">
      Никакие положения настоящего Соглашения не затрагивают налоговых привилегий членов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соглашений, </w:t>
      </w:r>
    </w:p>
    <w:bookmarkEnd w:id="33"/>
    <w:bookmarkStart w:name="z58"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i w:val="false"/>
          <w:color w:val="000000"/>
          <w:sz w:val="28"/>
        </w:rPr>
        <w:t xml:space="preserve">Статья 28  Вступление в силу </w:t>
      </w:r>
    </w:p>
    <w:bookmarkStart w:name="z59" w:id="35"/>
    <w:p>
      <w:pPr>
        <w:spacing w:after="0"/>
        <w:ind w:left="0"/>
        <w:jc w:val="both"/>
      </w:pPr>
    </w:p>
    <w:bookmarkEnd w:id="35"/>
    <w:p>
      <w:pPr>
        <w:spacing w:after="0"/>
        <w:ind w:left="0"/>
        <w:jc w:val="both"/>
      </w:pPr>
      <w:r>
        <w:rPr>
          <w:rFonts w:ascii="Times New Roman"/>
          <w:b w:val="false"/>
          <w:i w:val="false"/>
          <w:color w:val="000000"/>
          <w:sz w:val="28"/>
        </w:rPr>
        <w:t xml:space="preserve">
      1. Настоящее Соглашение вступает в силу после уведомления Договаривающимися Государствами друг друга о выполнении всех необходимых внутригосударственных процедур. </w:t>
      </w:r>
    </w:p>
    <w:p>
      <w:pPr>
        <w:spacing w:after="0"/>
        <w:ind w:left="0"/>
        <w:jc w:val="both"/>
      </w:pPr>
      <w:r>
        <w:rPr>
          <w:rFonts w:ascii="Times New Roman"/>
          <w:b w:val="false"/>
          <w:i w:val="false"/>
          <w:color w:val="000000"/>
          <w:sz w:val="28"/>
        </w:rPr>
        <w:t xml:space="preserve">
      2. Соглашение вступает в силу после последнего уведомления, о котором говорится в пункте 1 и его положения применяются: </w:t>
      </w:r>
    </w:p>
    <w:p>
      <w:pPr>
        <w:spacing w:after="0"/>
        <w:ind w:left="0"/>
        <w:jc w:val="both"/>
      </w:pPr>
      <w:r>
        <w:rPr>
          <w:rFonts w:ascii="Times New Roman"/>
          <w:b w:val="false"/>
          <w:i w:val="false"/>
          <w:color w:val="000000"/>
          <w:sz w:val="28"/>
        </w:rPr>
        <w:t xml:space="preserve">
      а) в отношении налогов, удержанных у источника с доходов, полученных с или после первого января календарного года, следующего за годом, в котором Соглашение вступает в силу; </w:t>
      </w:r>
    </w:p>
    <w:p>
      <w:pPr>
        <w:spacing w:after="0"/>
        <w:ind w:left="0"/>
        <w:jc w:val="both"/>
      </w:pPr>
      <w:r>
        <w:rPr>
          <w:rFonts w:ascii="Times New Roman"/>
          <w:b w:val="false"/>
          <w:i w:val="false"/>
          <w:color w:val="000000"/>
          <w:sz w:val="28"/>
        </w:rPr>
        <w:t xml:space="preserve">
      b) в отношении других налогов на доходы и налогов на имущество, к доходам или имуществу за любой налогооблагаемый год, начинающийся с или после первого января календарного года, следующего за годом. в котором Соглашение вступает в силу. </w:t>
      </w:r>
    </w:p>
    <w:bookmarkStart w:name="z60"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i w:val="false"/>
          <w:color w:val="000000"/>
          <w:sz w:val="28"/>
        </w:rPr>
        <w:t xml:space="preserve">Статья 29  Прекращение действия </w:t>
      </w:r>
    </w:p>
    <w:bookmarkStart w:name="z61" w:id="37"/>
    <w:p>
      <w:pPr>
        <w:spacing w:after="0"/>
        <w:ind w:left="0"/>
        <w:jc w:val="both"/>
      </w:pPr>
    </w:p>
    <w:bookmarkEnd w:id="37"/>
    <w:p>
      <w:pPr>
        <w:spacing w:after="0"/>
        <w:ind w:left="0"/>
        <w:jc w:val="both"/>
      </w:pPr>
      <w:r>
        <w:rPr>
          <w:rFonts w:ascii="Times New Roman"/>
          <w:b w:val="false"/>
          <w:i w:val="false"/>
          <w:color w:val="000000"/>
          <w:sz w:val="28"/>
        </w:rPr>
        <w:t xml:space="preserve">
      Настоящее Соглашение остается в силе до тех пор, пока одно из Договаривающихся Государств не прекратит его действие. Любое Договаривающееся Государство может прекратить действие Соглашения после окончания 5 лет со дня вступления Соглашения в силу, письменно уведомив по дипломатическим каналам о прекращении действия Соглашения по крайней мере за 6 месяцев до окончания любого календарного года. В таком случае Соглашение прекращает свое действие: </w:t>
      </w:r>
    </w:p>
    <w:p>
      <w:pPr>
        <w:spacing w:after="0"/>
        <w:ind w:left="0"/>
        <w:jc w:val="both"/>
      </w:pPr>
      <w:r>
        <w:rPr>
          <w:rFonts w:ascii="Times New Roman"/>
          <w:b w:val="false"/>
          <w:i w:val="false"/>
          <w:color w:val="000000"/>
          <w:sz w:val="28"/>
        </w:rPr>
        <w:t xml:space="preserve">
      а) в отношении налогов, удержанных у источника с доходов, полученных с или после первого января календарного года, следующего за годом, в котором Соглашение вступает в силу; </w:t>
      </w:r>
    </w:p>
    <w:p>
      <w:pPr>
        <w:spacing w:after="0"/>
        <w:ind w:left="0"/>
        <w:jc w:val="both"/>
      </w:pPr>
      <w:r>
        <w:rPr>
          <w:rFonts w:ascii="Times New Roman"/>
          <w:b w:val="false"/>
          <w:i w:val="false"/>
          <w:color w:val="000000"/>
          <w:sz w:val="28"/>
        </w:rPr>
        <w:t xml:space="preserve">
      b) в отношении других налогов на доходы и налогов на имущество, к доходам или имуществу за любой налогооблагаемый год, начинающийся с или после первого января календарного года, следующего за годом, в котором Соглашение вступает в силу. </w:t>
      </w:r>
    </w:p>
    <w:bookmarkStart w:name="z62"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В удостоверение чего, нижеподписавшиеся, соответствующим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городе Минске, одиннадцатого числа, апреля месяца 1997 года в двух экземплярах, каждый на казахском, белорусском и русском языках, причем все тексты имеют одинаковую силу. В случае расхождения в толковании, преобладает текст на русском языке.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Беларусь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