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1928" w14:textId="5651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Кыргызской Республикой об избежании двойного налогообложения и предотвращении уклонения от налогообложения в отношении налогов на доход и на капитал</w:t>
      </w:r>
    </w:p>
    <w:p>
      <w:pPr>
        <w:spacing w:after="0"/>
        <w:ind w:left="0"/>
        <w:jc w:val="both"/>
      </w:pPr>
      <w:r>
        <w:rPr>
          <w:rFonts w:ascii="Times New Roman"/>
          <w:b w:val="false"/>
          <w:i w:val="false"/>
          <w:color w:val="000000"/>
          <w:sz w:val="28"/>
        </w:rPr>
        <w:t>Закон Республики Казахстан от 11 июля 1997 г. N 153-I.</w:t>
      </w:r>
    </w:p>
    <w:p>
      <w:pPr>
        <w:spacing w:after="0"/>
        <w:ind w:left="0"/>
        <w:jc w:val="both"/>
      </w:pPr>
      <w:bookmarkStart w:name="z1" w:id="0"/>
      <w:r>
        <w:rPr>
          <w:rFonts w:ascii="Times New Roman"/>
          <w:b w:val="false"/>
          <w:i w:val="false"/>
          <w:color w:val="000000"/>
          <w:sz w:val="28"/>
        </w:rPr>
        <w:t xml:space="preserve">
      Ратифицировать Соглашение между Республикой Казахстан и Кыргызской Республикой об избежании двойного налогообложения и предотвращении уклонения от налогообложения в отношении налогов на доход и на капитал, подписанное 8 апреля 1997 года в Алматы. </w:t>
      </w:r>
    </w:p>
    <w:bookmarkEnd w:id="0"/>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приложение </w:t>
      </w:r>
    </w:p>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Кыргызской Республикой об</w:t>
      </w:r>
      <w:r>
        <w:br/>
      </w:r>
      <w:r>
        <w:rPr>
          <w:rFonts w:ascii="Times New Roman"/>
          <w:b/>
          <w:i w:val="false"/>
          <w:color w:val="000000"/>
        </w:rPr>
        <w:t>избежании двойного налогообложения и предотвращении уклонения</w:t>
      </w:r>
      <w:r>
        <w:br/>
      </w:r>
      <w:r>
        <w:rPr>
          <w:rFonts w:ascii="Times New Roman"/>
          <w:b/>
          <w:i w:val="false"/>
          <w:color w:val="000000"/>
        </w:rPr>
        <w:t>от налогообложения в отношении налогов на доход и на капитал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сайт МИД РК - вступило в силу 31 марта 1998 года)</w:t>
      </w:r>
    </w:p>
    <w:p>
      <w:pPr>
        <w:spacing w:after="0"/>
        <w:ind w:left="0"/>
        <w:jc w:val="both"/>
      </w:pPr>
      <w:r>
        <w:rPr>
          <w:rFonts w:ascii="Times New Roman"/>
          <w:b w:val="false"/>
          <w:i w:val="false"/>
          <w:color w:val="000000"/>
          <w:sz w:val="28"/>
        </w:rPr>
        <w:t xml:space="preserve">
      Республика Казахстан и Кыргызская Республика, руководствуясь стремлением укреплять и развивать экономические, научные, технические и культурные связи между обоими Государствами и желая заключить Соглашение об избежании двойного налогообложения и предотвращении уклонения от налогообложения в отношении налогов на доход и на капитал, </w:t>
      </w:r>
    </w:p>
    <w:p>
      <w:pPr>
        <w:spacing w:after="0"/>
        <w:ind w:left="0"/>
        <w:jc w:val="both"/>
      </w:pPr>
      <w:r>
        <w:rPr>
          <w:rFonts w:ascii="Times New Roman"/>
          <w:b w:val="false"/>
          <w:i w:val="false"/>
          <w:color w:val="000000"/>
          <w:sz w:val="28"/>
        </w:rPr>
        <w:t xml:space="preserve">
      договорились о следующем:  </w:t>
      </w:r>
    </w:p>
    <w:p>
      <w:pPr>
        <w:spacing w:after="0"/>
        <w:ind w:left="0"/>
        <w:jc w:val="both"/>
      </w:pPr>
      <w:r>
        <w:rPr>
          <w:rFonts w:ascii="Times New Roman"/>
          <w:b/>
          <w:i w:val="false"/>
          <w:color w:val="000000"/>
          <w:sz w:val="28"/>
        </w:rPr>
        <w:t xml:space="preserve">Статья 1  Лица, к которым применяется Соглашение </w:t>
      </w:r>
    </w:p>
    <w:bookmarkStart w:name="z3" w:id="1"/>
    <w:p>
      <w:pPr>
        <w:spacing w:after="0"/>
        <w:ind w:left="0"/>
        <w:jc w:val="both"/>
      </w:pPr>
    </w:p>
    <w:bookmarkEnd w:id="1"/>
    <w:p>
      <w:pPr>
        <w:spacing w:after="0"/>
        <w:ind w:left="0"/>
        <w:jc w:val="both"/>
      </w:pPr>
      <w:r>
        <w:rPr>
          <w:rFonts w:ascii="Times New Roman"/>
          <w:b w:val="false"/>
          <w:i w:val="false"/>
          <w:color w:val="000000"/>
          <w:sz w:val="28"/>
        </w:rPr>
        <w:t xml:space="preserve">
      Настоящее Соглашение применяется к лицам, которые являются резидентами одного или обоих Договаривающихся Государств.  </w:t>
      </w:r>
    </w:p>
    <w:p>
      <w:pPr>
        <w:spacing w:after="0"/>
        <w:ind w:left="0"/>
        <w:jc w:val="both"/>
      </w:pPr>
      <w:r>
        <w:rPr>
          <w:rFonts w:ascii="Times New Roman"/>
          <w:b/>
          <w:i w:val="false"/>
          <w:color w:val="000000"/>
          <w:sz w:val="28"/>
        </w:rPr>
        <w:t xml:space="preserve">Статья 2  Налоги, на которые распространяется Соглашение </w:t>
      </w:r>
    </w:p>
    <w:bookmarkStart w:name="z5" w:id="2"/>
    <w:p>
      <w:pPr>
        <w:spacing w:after="0"/>
        <w:ind w:left="0"/>
        <w:jc w:val="both"/>
      </w:pPr>
    </w:p>
    <w:bookmarkEnd w:id="2"/>
    <w:p>
      <w:pPr>
        <w:spacing w:after="0"/>
        <w:ind w:left="0"/>
        <w:jc w:val="both"/>
      </w:pPr>
      <w:r>
        <w:rPr>
          <w:rFonts w:ascii="Times New Roman"/>
          <w:b w:val="false"/>
          <w:i w:val="false"/>
          <w:color w:val="000000"/>
          <w:sz w:val="28"/>
        </w:rPr>
        <w:t xml:space="preserve">
      1. Настоящее Соглашение применяется к налогам на доход и на капитал, взимаемым от имени Договаривающегося Государства или его местных органов власти, в соответствии с законодательством каждого из Договаривающихся Государств, независимо от метода их взимания. </w:t>
      </w:r>
    </w:p>
    <w:bookmarkStart w:name="z6" w:id="3"/>
    <w:p>
      <w:pPr>
        <w:spacing w:after="0"/>
        <w:ind w:left="0"/>
        <w:jc w:val="both"/>
      </w:pPr>
      <w:r>
        <w:rPr>
          <w:rFonts w:ascii="Times New Roman"/>
          <w:b w:val="false"/>
          <w:i w:val="false"/>
          <w:color w:val="000000"/>
          <w:sz w:val="28"/>
        </w:rPr>
        <w:t>
      2. Налогами на доход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с доходов от отчуждения движимого или недвижимого имущества, налоги, взимаемые с фонда оплаты труда, выплачиваемого предприятиями, а также налоги, взимаемые с доходов от увеличения стоимости капитала.</w:t>
      </w:r>
    </w:p>
    <w:bookmarkEnd w:id="3"/>
    <w:p>
      <w:pPr>
        <w:spacing w:after="0"/>
        <w:ind w:left="0"/>
        <w:jc w:val="both"/>
      </w:pPr>
      <w:r>
        <w:rPr>
          <w:rFonts w:ascii="Times New Roman"/>
          <w:b w:val="false"/>
          <w:i w:val="false"/>
          <w:color w:val="000000"/>
          <w:sz w:val="28"/>
        </w:rPr>
        <w:t>
      3. Существующими налогами, на которые распространяется Соглашение, являются в частности:</w:t>
      </w:r>
    </w:p>
    <w:p>
      <w:pPr>
        <w:spacing w:after="0"/>
        <w:ind w:left="0"/>
        <w:jc w:val="both"/>
      </w:pPr>
      <w:r>
        <w:rPr>
          <w:rFonts w:ascii="Times New Roman"/>
          <w:b w:val="false"/>
          <w:i w:val="false"/>
          <w:color w:val="000000"/>
          <w:sz w:val="28"/>
        </w:rPr>
        <w:t>
      а) в Республике Казахстан:</w:t>
      </w:r>
    </w:p>
    <w:p>
      <w:pPr>
        <w:spacing w:after="0"/>
        <w:ind w:left="0"/>
        <w:jc w:val="both"/>
      </w:pPr>
      <w:r>
        <w:rPr>
          <w:rFonts w:ascii="Times New Roman"/>
          <w:b w:val="false"/>
          <w:i w:val="false"/>
          <w:color w:val="000000"/>
          <w:sz w:val="28"/>
        </w:rPr>
        <w:t>
      I) налог на доходы юридических и физических лиц;</w:t>
      </w:r>
    </w:p>
    <w:p>
      <w:pPr>
        <w:spacing w:after="0"/>
        <w:ind w:left="0"/>
        <w:jc w:val="both"/>
      </w:pPr>
      <w:r>
        <w:rPr>
          <w:rFonts w:ascii="Times New Roman"/>
          <w:b w:val="false"/>
          <w:i w:val="false"/>
          <w:color w:val="000000"/>
          <w:sz w:val="28"/>
        </w:rPr>
        <w:t>
      II) налог на имущество юридических и физических лиц.</w:t>
      </w:r>
    </w:p>
    <w:p>
      <w:pPr>
        <w:spacing w:after="0"/>
        <w:ind w:left="0"/>
        <w:jc w:val="both"/>
      </w:pPr>
      <w:r>
        <w:rPr>
          <w:rFonts w:ascii="Times New Roman"/>
          <w:b w:val="false"/>
          <w:i w:val="false"/>
          <w:color w:val="000000"/>
          <w:sz w:val="28"/>
        </w:rPr>
        <w:t>
      (далее именуемые как "Казахстанские налоги")</w:t>
      </w:r>
    </w:p>
    <w:p>
      <w:pPr>
        <w:spacing w:after="0"/>
        <w:ind w:left="0"/>
        <w:jc w:val="both"/>
      </w:pPr>
      <w:r>
        <w:rPr>
          <w:rFonts w:ascii="Times New Roman"/>
          <w:b w:val="false"/>
          <w:i w:val="false"/>
          <w:color w:val="000000"/>
          <w:sz w:val="28"/>
        </w:rPr>
        <w:t>
      b) в Кыргызской Республике:</w:t>
      </w:r>
    </w:p>
    <w:p>
      <w:pPr>
        <w:spacing w:after="0"/>
        <w:ind w:left="0"/>
        <w:jc w:val="both"/>
      </w:pPr>
      <w:r>
        <w:rPr>
          <w:rFonts w:ascii="Times New Roman"/>
          <w:b w:val="false"/>
          <w:i w:val="false"/>
          <w:color w:val="000000"/>
          <w:sz w:val="28"/>
        </w:rPr>
        <w:t>
      I) налог на прибыль и доходы юридических лиц;</w:t>
      </w:r>
    </w:p>
    <w:p>
      <w:pPr>
        <w:spacing w:after="0"/>
        <w:ind w:left="0"/>
        <w:jc w:val="both"/>
      </w:pPr>
      <w:r>
        <w:rPr>
          <w:rFonts w:ascii="Times New Roman"/>
          <w:b w:val="false"/>
          <w:i w:val="false"/>
          <w:color w:val="000000"/>
          <w:sz w:val="28"/>
        </w:rPr>
        <w:t>
      II) подоходный налог с физических лиц.</w:t>
      </w:r>
    </w:p>
    <w:p>
      <w:pPr>
        <w:spacing w:after="0"/>
        <w:ind w:left="0"/>
        <w:jc w:val="both"/>
      </w:pPr>
      <w:r>
        <w:rPr>
          <w:rFonts w:ascii="Times New Roman"/>
          <w:b w:val="false"/>
          <w:i w:val="false"/>
          <w:color w:val="000000"/>
          <w:sz w:val="28"/>
        </w:rPr>
        <w:t>
      (далее именуемые как "Кыргызские налоги").</w:t>
      </w:r>
    </w:p>
    <w:p>
      <w:pPr>
        <w:spacing w:after="0"/>
        <w:ind w:left="0"/>
        <w:jc w:val="both"/>
      </w:pPr>
      <w:r>
        <w:rPr>
          <w:rFonts w:ascii="Times New Roman"/>
          <w:b w:val="false"/>
          <w:i w:val="false"/>
          <w:color w:val="000000"/>
          <w:sz w:val="28"/>
        </w:rPr>
        <w:t xml:space="preserve">
      4. Соглашение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Соглашения. Компетентные органы Договаривающихся Государств уведомят друг-друга о любых существенных изменениях, которые будут внесены в их соответствующие налоговые законодательства. </w:t>
      </w:r>
    </w:p>
    <w:p>
      <w:pPr>
        <w:spacing w:after="0"/>
        <w:ind w:left="0"/>
        <w:jc w:val="both"/>
      </w:pPr>
      <w:r>
        <w:rPr>
          <w:rFonts w:ascii="Times New Roman"/>
          <w:b/>
          <w:i w:val="false"/>
          <w:color w:val="000000"/>
          <w:sz w:val="28"/>
        </w:rPr>
        <w:t xml:space="preserve"> Статья 3Общие определения </w:t>
      </w:r>
    </w:p>
    <w:bookmarkStart w:name="z8" w:id="4"/>
    <w:p>
      <w:pPr>
        <w:spacing w:after="0"/>
        <w:ind w:left="0"/>
        <w:jc w:val="both"/>
      </w:pPr>
    </w:p>
    <w:bookmarkEnd w:id="4"/>
    <w:p>
      <w:pPr>
        <w:spacing w:after="0"/>
        <w:ind w:left="0"/>
        <w:jc w:val="both"/>
      </w:pPr>
      <w:r>
        <w:rPr>
          <w:rFonts w:ascii="Times New Roman"/>
          <w:b w:val="false"/>
          <w:i w:val="false"/>
          <w:color w:val="000000"/>
          <w:sz w:val="28"/>
        </w:rPr>
        <w:t xml:space="preserve">
      1. Для целей настоящего Соглашения, если из контекста не вытекает иное: </w:t>
      </w:r>
    </w:p>
    <w:p>
      <w:pPr>
        <w:spacing w:after="0"/>
        <w:ind w:left="0"/>
        <w:jc w:val="both"/>
      </w:pPr>
      <w:r>
        <w:rPr>
          <w:rFonts w:ascii="Times New Roman"/>
          <w:b w:val="false"/>
          <w:i w:val="false"/>
          <w:color w:val="000000"/>
          <w:sz w:val="28"/>
        </w:rPr>
        <w:t xml:space="preserve">
      а) термины: </w:t>
      </w:r>
    </w:p>
    <w:p>
      <w:pPr>
        <w:spacing w:after="0"/>
        <w:ind w:left="0"/>
        <w:jc w:val="both"/>
      </w:pPr>
      <w:r>
        <w:rPr>
          <w:rFonts w:ascii="Times New Roman"/>
          <w:b w:val="false"/>
          <w:i w:val="false"/>
          <w:color w:val="000000"/>
          <w:sz w:val="28"/>
        </w:rPr>
        <w:t xml:space="preserve">
      I) "Казахстан" означает Республику Казахстан и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применяется налоговое законодательство Казахстана; </w:t>
      </w:r>
    </w:p>
    <w:p>
      <w:pPr>
        <w:spacing w:after="0"/>
        <w:ind w:left="0"/>
        <w:jc w:val="both"/>
      </w:pPr>
      <w:r>
        <w:rPr>
          <w:rFonts w:ascii="Times New Roman"/>
          <w:b w:val="false"/>
          <w:i w:val="false"/>
          <w:color w:val="000000"/>
          <w:sz w:val="28"/>
        </w:rPr>
        <w:t xml:space="preserve">
      II) "Кыргызстан" означает Кыргызскую Республику. При использовании в географическом смысле термин "Кыргызстан" включает территорию, на которой Кыргызская Республика осуществляет суверенные права и юрисдикцию в соответствии с международным правом и в которых действует налоговое законодательство Кыргызской Республики; </w:t>
      </w:r>
    </w:p>
    <w:p>
      <w:pPr>
        <w:spacing w:after="0"/>
        <w:ind w:left="0"/>
        <w:jc w:val="both"/>
      </w:pPr>
      <w:r>
        <w:rPr>
          <w:rFonts w:ascii="Times New Roman"/>
          <w:b w:val="false"/>
          <w:i w:val="false"/>
          <w:color w:val="000000"/>
          <w:sz w:val="28"/>
        </w:rPr>
        <w:t xml:space="preserve">
      b) термин "лицо" включает физическое лицо, компанию и любое другое объединение лиц; </w:t>
      </w:r>
    </w:p>
    <w:p>
      <w:pPr>
        <w:spacing w:after="0"/>
        <w:ind w:left="0"/>
        <w:jc w:val="both"/>
      </w:pPr>
      <w:r>
        <w:rPr>
          <w:rFonts w:ascii="Times New Roman"/>
          <w:b w:val="false"/>
          <w:i w:val="false"/>
          <w:color w:val="000000"/>
          <w:sz w:val="28"/>
        </w:rPr>
        <w:t xml:space="preserve">
      с) термин "компания" означает любое корпоративное объединение или любую экономическую единицу, которые рассматриваются как корпоративное объединение для целей налогообложения и, в частности, включает акционерное общество, общество с ограниченной ответственностью, или любое другое юридическое лицо или организацию; </w:t>
      </w:r>
    </w:p>
    <w:p>
      <w:pPr>
        <w:spacing w:after="0"/>
        <w:ind w:left="0"/>
        <w:jc w:val="both"/>
      </w:pPr>
      <w:r>
        <w:rPr>
          <w:rFonts w:ascii="Times New Roman"/>
          <w:b w:val="false"/>
          <w:i w:val="false"/>
          <w:color w:val="000000"/>
          <w:sz w:val="28"/>
        </w:rPr>
        <w:t xml:space="preserve">
      d) термины "Договаривающееся Государство" и "другое Договаривающееся Государство" означают Казахстан или Кыргызстан в зависимости от контекста; </w:t>
      </w:r>
    </w:p>
    <w:p>
      <w:pPr>
        <w:spacing w:after="0"/>
        <w:ind w:left="0"/>
        <w:jc w:val="both"/>
      </w:pPr>
      <w:r>
        <w:rPr>
          <w:rFonts w:ascii="Times New Roman"/>
          <w:b w:val="false"/>
          <w:i w:val="false"/>
          <w:color w:val="000000"/>
          <w:sz w:val="28"/>
        </w:rPr>
        <w:t xml:space="preserve">
      е) термины "предприятие Договаривающегося Государства" и " предприятие другого Договаривающегося Государства" означают соответственно предприятие , управляемое резидентом Договаривающегося Государства и предприятие, управляемое резидентом другого Договаривающегося Государства; </w:t>
      </w:r>
    </w:p>
    <w:p>
      <w:pPr>
        <w:spacing w:after="0"/>
        <w:ind w:left="0"/>
        <w:jc w:val="both"/>
      </w:pPr>
      <w:r>
        <w:rPr>
          <w:rFonts w:ascii="Times New Roman"/>
          <w:b w:val="false"/>
          <w:i w:val="false"/>
          <w:color w:val="000000"/>
          <w:sz w:val="28"/>
        </w:rPr>
        <w:t xml:space="preserve">
      f) термин "международная перевозка" означает любую перевозку морским или воздушным судном, железнодорожным или автомобильным транспортом, эксплуатируемым предприятием Договаривающегося Государства, кроме случаев, когда морское или воздушное судно, железнодорожный или автомобильный транспорт эксплуатируется исключительно между пунктами в другом Договаривающемся Государстве; </w:t>
      </w:r>
    </w:p>
    <w:p>
      <w:pPr>
        <w:spacing w:after="0"/>
        <w:ind w:left="0"/>
        <w:jc w:val="both"/>
      </w:pPr>
      <w:r>
        <w:rPr>
          <w:rFonts w:ascii="Times New Roman"/>
          <w:b w:val="false"/>
          <w:i w:val="false"/>
          <w:color w:val="000000"/>
          <w:sz w:val="28"/>
        </w:rPr>
        <w:t xml:space="preserve">
      g) термин "компетентный орган" означает: </w:t>
      </w:r>
    </w:p>
    <w:p>
      <w:pPr>
        <w:spacing w:after="0"/>
        <w:ind w:left="0"/>
        <w:jc w:val="both"/>
      </w:pPr>
      <w:r>
        <w:rPr>
          <w:rFonts w:ascii="Times New Roman"/>
          <w:b w:val="false"/>
          <w:i w:val="false"/>
          <w:color w:val="000000"/>
          <w:sz w:val="28"/>
        </w:rPr>
        <w:t xml:space="preserve">
      I) в Казахстане: Министерство финансов или его уполномоченного представителя; </w:t>
      </w:r>
    </w:p>
    <w:p>
      <w:pPr>
        <w:spacing w:after="0"/>
        <w:ind w:left="0"/>
        <w:jc w:val="both"/>
      </w:pPr>
      <w:r>
        <w:rPr>
          <w:rFonts w:ascii="Times New Roman"/>
          <w:b w:val="false"/>
          <w:i w:val="false"/>
          <w:color w:val="000000"/>
          <w:sz w:val="28"/>
        </w:rPr>
        <w:t xml:space="preserve">
      II) в Кыргызстане: Министерство финансов или уполномоченного им представителя; </w:t>
      </w:r>
    </w:p>
    <w:p>
      <w:pPr>
        <w:spacing w:after="0"/>
        <w:ind w:left="0"/>
        <w:jc w:val="both"/>
      </w:pPr>
      <w:r>
        <w:rPr>
          <w:rFonts w:ascii="Times New Roman"/>
          <w:b w:val="false"/>
          <w:i w:val="false"/>
          <w:color w:val="000000"/>
          <w:sz w:val="28"/>
        </w:rPr>
        <w:t xml:space="preserve">
      h) термин "национальное лицо" означает: </w:t>
      </w:r>
    </w:p>
    <w:p>
      <w:pPr>
        <w:spacing w:after="0"/>
        <w:ind w:left="0"/>
        <w:jc w:val="both"/>
      </w:pPr>
      <w:r>
        <w:rPr>
          <w:rFonts w:ascii="Times New Roman"/>
          <w:b w:val="false"/>
          <w:i w:val="false"/>
          <w:color w:val="000000"/>
          <w:sz w:val="28"/>
        </w:rPr>
        <w:t xml:space="preserve">
      I) любое физическое лицо, имеющее гражданство Договаривающегося Государства; </w:t>
      </w:r>
    </w:p>
    <w:p>
      <w:pPr>
        <w:spacing w:after="0"/>
        <w:ind w:left="0"/>
        <w:jc w:val="both"/>
      </w:pPr>
      <w:r>
        <w:rPr>
          <w:rFonts w:ascii="Times New Roman"/>
          <w:b w:val="false"/>
          <w:i w:val="false"/>
          <w:color w:val="000000"/>
          <w:sz w:val="28"/>
        </w:rPr>
        <w:t xml:space="preserve">
      II) любое юридическое лицо, партнерство или любую другую ассоциацию, получивших свой статус в соответствии с действующим законодательством Договаривающегося Государства; </w:t>
      </w:r>
    </w:p>
    <w:p>
      <w:pPr>
        <w:spacing w:after="0"/>
        <w:ind w:left="0"/>
        <w:jc w:val="both"/>
      </w:pPr>
      <w:r>
        <w:rPr>
          <w:rFonts w:ascii="Times New Roman"/>
          <w:b w:val="false"/>
          <w:i w:val="false"/>
          <w:color w:val="000000"/>
          <w:sz w:val="28"/>
        </w:rPr>
        <w:t xml:space="preserve">
      I) термин "капитал" означает движимое и недвижимое имущество и включает (но не ограничивается ими) наличные денежные средства, акции или другие документы, подтверждающие имущественные права, векселя, облигации или другие долговые обязательства, а также патенты, товарные знаки, авторские права или другое подобное право или имущество. </w:t>
      </w:r>
    </w:p>
    <w:p>
      <w:pPr>
        <w:spacing w:after="0"/>
        <w:ind w:left="0"/>
        <w:jc w:val="both"/>
      </w:pPr>
      <w:r>
        <w:rPr>
          <w:rFonts w:ascii="Times New Roman"/>
          <w:b w:val="false"/>
          <w:i w:val="false"/>
          <w:color w:val="000000"/>
          <w:sz w:val="28"/>
        </w:rPr>
        <w:t xml:space="preserve">
      2. При применении в любое время Соглашения Договаривающимся Государством любой термин, не определенный в нем, будет иметь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Соглашение.  </w:t>
      </w:r>
    </w:p>
    <w:p>
      <w:pPr>
        <w:spacing w:after="0"/>
        <w:ind w:left="0"/>
        <w:jc w:val="both"/>
      </w:pPr>
      <w:r>
        <w:rPr>
          <w:rFonts w:ascii="Times New Roman"/>
          <w:b/>
          <w:i w:val="false"/>
          <w:color w:val="000000"/>
          <w:sz w:val="28"/>
        </w:rPr>
        <w:t xml:space="preserve">Статья 4Резидент </w:t>
      </w:r>
    </w:p>
    <w:bookmarkStart w:name="z10" w:id="5"/>
    <w:p>
      <w:pPr>
        <w:spacing w:after="0"/>
        <w:ind w:left="0"/>
        <w:jc w:val="both"/>
      </w:pPr>
    </w:p>
    <w:bookmarkEnd w:id="5"/>
    <w:p>
      <w:pPr>
        <w:spacing w:after="0"/>
        <w:ind w:left="0"/>
        <w:jc w:val="both"/>
      </w:pPr>
      <w:r>
        <w:rPr>
          <w:rFonts w:ascii="Times New Roman"/>
          <w:b w:val="false"/>
          <w:i w:val="false"/>
          <w:color w:val="000000"/>
          <w:sz w:val="28"/>
        </w:rPr>
        <w:t xml:space="preserve">
      1. Для целей настоящего Соглашения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или места создания, или любого другого критерия аналогичного характера. </w:t>
      </w:r>
    </w:p>
    <w:p>
      <w:pPr>
        <w:spacing w:after="0"/>
        <w:ind w:left="0"/>
        <w:jc w:val="both"/>
      </w:pPr>
      <w:r>
        <w:rPr>
          <w:rFonts w:ascii="Times New Roman"/>
          <w:b w:val="false"/>
          <w:i w:val="false"/>
          <w:color w:val="000000"/>
          <w:sz w:val="28"/>
        </w:rPr>
        <w:t xml:space="preserve">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в отношении находящегося в нем капитала. </w:t>
      </w:r>
    </w:p>
    <w:p>
      <w:pPr>
        <w:spacing w:after="0"/>
        <w:ind w:left="0"/>
        <w:jc w:val="both"/>
      </w:pPr>
      <w:r>
        <w:rPr>
          <w:rFonts w:ascii="Times New Roman"/>
          <w:b w:val="false"/>
          <w:i w:val="false"/>
          <w:color w:val="000000"/>
          <w:sz w:val="28"/>
        </w:rPr>
        <w:t xml:space="preserve">
      2. В случае, когда на основании положений пункта 1, физическое лицо является резидентом обоих Договаривающихся Государств, то его статус определяется следующим образом: </w:t>
      </w:r>
    </w:p>
    <w:p>
      <w:pPr>
        <w:spacing w:after="0"/>
        <w:ind w:left="0"/>
        <w:jc w:val="both"/>
      </w:pPr>
      <w:r>
        <w:rPr>
          <w:rFonts w:ascii="Times New Roman"/>
          <w:b w:val="false"/>
          <w:i w:val="false"/>
          <w:color w:val="000000"/>
          <w:sz w:val="28"/>
        </w:rPr>
        <w:t xml:space="preserve">
      а) оно считается резидентом Государства, в котором оно располагает постоянным жилищем; если оно считается резидентом Государства, в котором оно имеет более тесные личные и экономические отношения (центр жизненных интересов); </w:t>
      </w:r>
    </w:p>
    <w:p>
      <w:pPr>
        <w:spacing w:after="0"/>
        <w:ind w:left="0"/>
        <w:jc w:val="both"/>
      </w:pP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постоянным жилищем ни в одном из Договаривающихся Государств, оно считается резидентом того Государства, в котором оно обычно проживает; </w:t>
      </w:r>
    </w:p>
    <w:p>
      <w:pPr>
        <w:spacing w:after="0"/>
        <w:ind w:left="0"/>
        <w:jc w:val="both"/>
      </w:pPr>
      <w:r>
        <w:rPr>
          <w:rFonts w:ascii="Times New Roman"/>
          <w:b w:val="false"/>
          <w:i w:val="false"/>
          <w:color w:val="000000"/>
          <w:sz w:val="28"/>
        </w:rPr>
        <w:t xml:space="preserve">
      с) если оно обычно проживает в обоих Государствах или ни в одном из них, оно считается резидентом Государства, гражданином которого оно является; </w:t>
      </w:r>
    </w:p>
    <w:p>
      <w:pPr>
        <w:spacing w:after="0"/>
        <w:ind w:left="0"/>
        <w:jc w:val="both"/>
      </w:pPr>
      <w:r>
        <w:rPr>
          <w:rFonts w:ascii="Times New Roman"/>
          <w:b w:val="false"/>
          <w:i w:val="false"/>
          <w:color w:val="000000"/>
          <w:sz w:val="28"/>
        </w:rPr>
        <w:t xml:space="preserve">
      d) если в соответствии с подпунктами а) - с) статус резидента не может быть определен, компетентные органы Договаривающихся Государств решают вопрос по взаимному согласию. </w:t>
      </w:r>
    </w:p>
    <w:p>
      <w:pPr>
        <w:spacing w:after="0"/>
        <w:ind w:left="0"/>
        <w:jc w:val="both"/>
      </w:pPr>
      <w:r>
        <w:rPr>
          <w:rFonts w:ascii="Times New Roman"/>
          <w:b w:val="false"/>
          <w:i w:val="false"/>
          <w:color w:val="000000"/>
          <w:sz w:val="28"/>
        </w:rPr>
        <w:t xml:space="preserve">
      3. Если согласно положений пункта 1, лицо, иное, чем физическое, является резидентом обоих Договаривающихся Государств, оно считается резидентом Государства, в котором расположен его фактический руководящий орган. </w:t>
      </w:r>
    </w:p>
    <w:p>
      <w:pPr>
        <w:spacing w:after="0"/>
        <w:ind w:left="0"/>
        <w:jc w:val="both"/>
      </w:pPr>
      <w:r>
        <w:rPr>
          <w:rFonts w:ascii="Times New Roman"/>
          <w:b/>
          <w:i w:val="false"/>
          <w:color w:val="000000"/>
          <w:sz w:val="28"/>
        </w:rPr>
        <w:t xml:space="preserve">Статья 5Постоянное учреждение </w:t>
      </w:r>
    </w:p>
    <w:p>
      <w:pPr>
        <w:spacing w:after="0"/>
        <w:ind w:left="0"/>
        <w:jc w:val="both"/>
      </w:pPr>
      <w:r>
        <w:rPr>
          <w:rFonts w:ascii="Times New Roman"/>
          <w:b w:val="false"/>
          <w:i w:val="false"/>
          <w:color w:val="000000"/>
          <w:sz w:val="28"/>
        </w:rPr>
        <w:t xml:space="preserve">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p>
    <w:p>
      <w:pPr>
        <w:spacing w:after="0"/>
        <w:ind w:left="0"/>
        <w:jc w:val="both"/>
      </w:pPr>
      <w:r>
        <w:rPr>
          <w:rFonts w:ascii="Times New Roman"/>
          <w:b w:val="false"/>
          <w:i w:val="false"/>
          <w:color w:val="000000"/>
          <w:sz w:val="28"/>
        </w:rPr>
        <w:t xml:space="preserve">
      2. Термин "постоянное учреждение" в частности включает: </w:t>
      </w:r>
    </w:p>
    <w:p>
      <w:pPr>
        <w:spacing w:after="0"/>
        <w:ind w:left="0"/>
        <w:jc w:val="both"/>
      </w:pPr>
      <w:r>
        <w:rPr>
          <w:rFonts w:ascii="Times New Roman"/>
          <w:b w:val="false"/>
          <w:i w:val="false"/>
          <w:color w:val="000000"/>
          <w:sz w:val="28"/>
        </w:rPr>
        <w:t xml:space="preserve">
      а) место управления; </w:t>
      </w:r>
    </w:p>
    <w:p>
      <w:pPr>
        <w:spacing w:after="0"/>
        <w:ind w:left="0"/>
        <w:jc w:val="both"/>
      </w:pPr>
      <w:r>
        <w:rPr>
          <w:rFonts w:ascii="Times New Roman"/>
          <w:b w:val="false"/>
          <w:i w:val="false"/>
          <w:color w:val="000000"/>
          <w:sz w:val="28"/>
        </w:rPr>
        <w:t xml:space="preserve">
      b) отделение; </w:t>
      </w:r>
    </w:p>
    <w:p>
      <w:pPr>
        <w:spacing w:after="0"/>
        <w:ind w:left="0"/>
        <w:jc w:val="both"/>
      </w:pPr>
      <w:r>
        <w:rPr>
          <w:rFonts w:ascii="Times New Roman"/>
          <w:b w:val="false"/>
          <w:i w:val="false"/>
          <w:color w:val="000000"/>
          <w:sz w:val="28"/>
        </w:rPr>
        <w:t xml:space="preserve">
      с) контору; </w:t>
      </w:r>
    </w:p>
    <w:p>
      <w:pPr>
        <w:spacing w:after="0"/>
        <w:ind w:left="0"/>
        <w:jc w:val="both"/>
      </w:pPr>
      <w:r>
        <w:rPr>
          <w:rFonts w:ascii="Times New Roman"/>
          <w:b w:val="false"/>
          <w:i w:val="false"/>
          <w:color w:val="000000"/>
          <w:sz w:val="28"/>
        </w:rPr>
        <w:t xml:space="preserve">
      d) фабрику; </w:t>
      </w:r>
    </w:p>
    <w:p>
      <w:pPr>
        <w:spacing w:after="0"/>
        <w:ind w:left="0"/>
        <w:jc w:val="both"/>
      </w:pPr>
      <w:r>
        <w:rPr>
          <w:rFonts w:ascii="Times New Roman"/>
          <w:b w:val="false"/>
          <w:i w:val="false"/>
          <w:color w:val="000000"/>
          <w:sz w:val="28"/>
        </w:rPr>
        <w:t xml:space="preserve">
      e) мастерскую; </w:t>
      </w:r>
    </w:p>
    <w:p>
      <w:pPr>
        <w:spacing w:after="0"/>
        <w:ind w:left="0"/>
        <w:jc w:val="both"/>
      </w:pPr>
      <w:r>
        <w:rPr>
          <w:rFonts w:ascii="Times New Roman"/>
          <w:b w:val="false"/>
          <w:i w:val="false"/>
          <w:color w:val="000000"/>
          <w:sz w:val="28"/>
        </w:rPr>
        <w:t xml:space="preserve">
      f) шахту, нефтяную или газовую скважину, карьер или любое другое место добычи природных ресурсов; </w:t>
      </w:r>
    </w:p>
    <w:p>
      <w:pPr>
        <w:spacing w:after="0"/>
        <w:ind w:left="0"/>
        <w:jc w:val="both"/>
      </w:pPr>
      <w:r>
        <w:rPr>
          <w:rFonts w:ascii="Times New Roman"/>
          <w:b w:val="false"/>
          <w:i w:val="false"/>
          <w:color w:val="000000"/>
          <w:sz w:val="28"/>
        </w:rPr>
        <w:t xml:space="preserve">
      g) сельскохозяйственную, пастбищную или лесную собственность; </w:t>
      </w:r>
    </w:p>
    <w:p>
      <w:pPr>
        <w:spacing w:after="0"/>
        <w:ind w:left="0"/>
        <w:jc w:val="both"/>
      </w:pPr>
      <w:r>
        <w:rPr>
          <w:rFonts w:ascii="Times New Roman"/>
          <w:b w:val="false"/>
          <w:i w:val="false"/>
          <w:color w:val="000000"/>
          <w:sz w:val="28"/>
        </w:rPr>
        <w:t xml:space="preserve">
      h)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12 месяцев, или такие услуги оказываются в течение более чем 12 месяцев; </w:t>
      </w:r>
    </w:p>
    <w:p>
      <w:pPr>
        <w:spacing w:after="0"/>
        <w:ind w:left="0"/>
        <w:jc w:val="both"/>
      </w:pPr>
      <w:r>
        <w:rPr>
          <w:rFonts w:ascii="Times New Roman"/>
          <w:b w:val="false"/>
          <w:i w:val="false"/>
          <w:color w:val="000000"/>
          <w:sz w:val="28"/>
        </w:rPr>
        <w:t xml:space="preserve">
      i)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только такое использование длится в течение более чем 12 месяцев, или такие услуги оказываются в течение более чем 12 месяцев; и </w:t>
      </w:r>
    </w:p>
    <w:p>
      <w:pPr>
        <w:spacing w:after="0"/>
        <w:ind w:left="0"/>
        <w:jc w:val="both"/>
      </w:pPr>
      <w:r>
        <w:rPr>
          <w:rFonts w:ascii="Times New Roman"/>
          <w:b w:val="false"/>
          <w:i w:val="false"/>
          <w:color w:val="000000"/>
          <w:sz w:val="28"/>
        </w:rPr>
        <w:t xml:space="preserve">
      j) оказание услуг, включая консультационные услуги резидентами через служащих или другой персонал, нанятый резидентом для таких целей, но только если деятельность такого характера продолжается (для такого или связанного с ним проекта) в пределах страны более чем 12 месяцев. </w:t>
      </w:r>
    </w:p>
    <w:p>
      <w:pPr>
        <w:spacing w:after="0"/>
        <w:ind w:left="0"/>
        <w:jc w:val="both"/>
      </w:pPr>
      <w:r>
        <w:rPr>
          <w:rFonts w:ascii="Times New Roman"/>
          <w:b w:val="false"/>
          <w:i w:val="false"/>
          <w:color w:val="000000"/>
          <w:sz w:val="28"/>
        </w:rPr>
        <w:t xml:space="preserve">
      3. Несмотря на предыдущие положения настоящей статьи, термин "постоянное учреждение" не включает: </w:t>
      </w:r>
    </w:p>
    <w:p>
      <w:pPr>
        <w:spacing w:after="0"/>
        <w:ind w:left="0"/>
        <w:jc w:val="both"/>
      </w:pPr>
      <w:r>
        <w:rPr>
          <w:rFonts w:ascii="Times New Roman"/>
          <w:b w:val="false"/>
          <w:i w:val="false"/>
          <w:color w:val="000000"/>
          <w:sz w:val="28"/>
        </w:rPr>
        <w:t xml:space="preserve">
      а) использование сооружений исключительно для целей хранения демонстрации или доставки товаров или изделий, принадлежащих предприятию; </w:t>
      </w:r>
    </w:p>
    <w:p>
      <w:pPr>
        <w:spacing w:after="0"/>
        <w:ind w:left="0"/>
        <w:jc w:val="both"/>
      </w:pP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демонстраций или доставки; </w:t>
      </w:r>
    </w:p>
    <w:p>
      <w:pPr>
        <w:spacing w:after="0"/>
        <w:ind w:left="0"/>
        <w:jc w:val="both"/>
      </w:pPr>
      <w:r>
        <w:rPr>
          <w:rFonts w:ascii="Times New Roman"/>
          <w:b w:val="false"/>
          <w:i w:val="false"/>
          <w:color w:val="000000"/>
          <w:sz w:val="28"/>
        </w:rPr>
        <w:t xml:space="preserve">
      с) содержание запаса товаров или изделий, принадлежащих предприятию исключительно для целей переработки другим предприятием; </w:t>
      </w:r>
    </w:p>
    <w:p>
      <w:pPr>
        <w:spacing w:after="0"/>
        <w:ind w:left="0"/>
        <w:jc w:val="both"/>
      </w:pP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p>
    <w:p>
      <w:pPr>
        <w:spacing w:after="0"/>
        <w:ind w:left="0"/>
        <w:jc w:val="both"/>
      </w:pPr>
      <w:r>
        <w:rPr>
          <w:rFonts w:ascii="Times New Roman"/>
          <w:b w:val="false"/>
          <w:i w:val="false"/>
          <w:color w:val="000000"/>
          <w:sz w:val="28"/>
        </w:rPr>
        <w:t xml:space="preserve">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p>
    <w:p>
      <w:pPr>
        <w:spacing w:after="0"/>
        <w:ind w:left="0"/>
        <w:jc w:val="both"/>
      </w:pP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p>
    <w:p>
      <w:pPr>
        <w:spacing w:after="0"/>
        <w:ind w:left="0"/>
        <w:jc w:val="both"/>
      </w:pPr>
      <w:r>
        <w:rPr>
          <w:rFonts w:ascii="Times New Roman"/>
          <w:b w:val="false"/>
          <w:i w:val="false"/>
          <w:color w:val="000000"/>
          <w:sz w:val="28"/>
        </w:rPr>
        <w:t xml:space="preserve">
      4. Несмотря на положения пунктов 1 и 2, если лицо, иное, чем агент с независимым статусом, к которому применяется пункт 5,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за исключением, если только деятельность такого лица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p>
    <w:p>
      <w:pPr>
        <w:spacing w:after="0"/>
        <w:ind w:left="0"/>
        <w:jc w:val="both"/>
      </w:pPr>
      <w:r>
        <w:rPr>
          <w:rFonts w:ascii="Times New Roman"/>
          <w:b w:val="false"/>
          <w:i w:val="false"/>
          <w:color w:val="000000"/>
          <w:sz w:val="28"/>
        </w:rPr>
        <w:t xml:space="preserve">
      5. Предприятие не считается имеющим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агента с независимым статусом, при условии, что такие лица действуют в рамках своей обычной деятельности. </w:t>
      </w:r>
    </w:p>
    <w:p>
      <w:pPr>
        <w:spacing w:after="0"/>
        <w:ind w:left="0"/>
        <w:jc w:val="both"/>
      </w:pPr>
      <w:r>
        <w:rPr>
          <w:rFonts w:ascii="Times New Roman"/>
          <w:b w:val="false"/>
          <w:i w:val="false"/>
          <w:color w:val="000000"/>
          <w:sz w:val="28"/>
        </w:rPr>
        <w:t xml:space="preserve">
      6.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p>
    <w:p>
      <w:pPr>
        <w:spacing w:after="0"/>
        <w:ind w:left="0"/>
        <w:jc w:val="both"/>
      </w:pPr>
      <w:r>
        <w:rPr>
          <w:rFonts w:ascii="Times New Roman"/>
          <w:b/>
          <w:i w:val="false"/>
          <w:color w:val="000000"/>
          <w:sz w:val="28"/>
        </w:rPr>
        <w:t xml:space="preserve">Статья 6Доход от недвижимого имущества </w:t>
      </w:r>
    </w:p>
    <w:bookmarkStart w:name="z14" w:id="6"/>
    <w:p>
      <w:pPr>
        <w:spacing w:after="0"/>
        <w:ind w:left="0"/>
        <w:jc w:val="both"/>
      </w:pPr>
    </w:p>
    <w:bookmarkEnd w:id="6"/>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p>
    <w:p>
      <w:pPr>
        <w:spacing w:after="0"/>
        <w:ind w:left="0"/>
        <w:jc w:val="both"/>
      </w:pP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и воздушные суда, железнодорожный и автомобильный транспорт не рассматриваются как недвижимое имущество. </w:t>
      </w:r>
    </w:p>
    <w:p>
      <w:pPr>
        <w:spacing w:after="0"/>
        <w:ind w:left="0"/>
        <w:jc w:val="both"/>
      </w:pP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p>
    <w:p>
      <w:pPr>
        <w:spacing w:after="0"/>
        <w:ind w:left="0"/>
        <w:jc w:val="both"/>
      </w:pPr>
      <w:r>
        <w:rPr>
          <w:rFonts w:ascii="Times New Roman"/>
          <w:b w:val="false"/>
          <w:i w:val="false"/>
          <w:color w:val="000000"/>
          <w:sz w:val="28"/>
        </w:rPr>
        <w:t xml:space="preserve">
      4. Если владение акциями или другими правами предприятия позволяет владельцу этих акций или прав использовать недвижимое имущество, принадлежащее предприятию, то доходы от прямого использования, сдачи в аренду или использования такого права в любой форме, могут облагаться в том Договаривающемся Государстве, где это недвижимое имущество находится. </w:t>
      </w:r>
    </w:p>
    <w:p>
      <w:pPr>
        <w:spacing w:after="0"/>
        <w:ind w:left="0"/>
        <w:jc w:val="both"/>
      </w:pPr>
      <w:r>
        <w:rPr>
          <w:rFonts w:ascii="Times New Roman"/>
          <w:b w:val="false"/>
          <w:i w:val="false"/>
          <w:color w:val="000000"/>
          <w:sz w:val="28"/>
        </w:rPr>
        <w:t xml:space="preserve">
      5.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p>
      <w:pPr>
        <w:spacing w:after="0"/>
        <w:ind w:left="0"/>
        <w:jc w:val="both"/>
      </w:pPr>
      <w:r>
        <w:rPr>
          <w:rFonts w:ascii="Times New Roman"/>
          <w:b/>
          <w:i w:val="false"/>
          <w:color w:val="000000"/>
          <w:sz w:val="28"/>
        </w:rPr>
        <w:t xml:space="preserve">Статья 7Прибыль от предпринимательской деятельности </w:t>
      </w:r>
    </w:p>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или осуществляло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w:t>
      </w:r>
    </w:p>
    <w:p>
      <w:pPr>
        <w:spacing w:after="0"/>
        <w:ind w:left="0"/>
        <w:jc w:val="both"/>
      </w:pPr>
      <w:r>
        <w:rPr>
          <w:rFonts w:ascii="Times New Roman"/>
          <w:b w:val="false"/>
          <w:i w:val="false"/>
          <w:color w:val="000000"/>
          <w:sz w:val="28"/>
        </w:rPr>
        <w:t xml:space="preserve">
      а) такому постоянному учреждению; </w:t>
      </w:r>
    </w:p>
    <w:p>
      <w:pPr>
        <w:spacing w:after="0"/>
        <w:ind w:left="0"/>
        <w:jc w:val="both"/>
      </w:pPr>
      <w:r>
        <w:rPr>
          <w:rFonts w:ascii="Times New Roman"/>
          <w:b w:val="false"/>
          <w:i w:val="false"/>
          <w:color w:val="000000"/>
          <w:sz w:val="28"/>
        </w:rPr>
        <w:t xml:space="preserve">
      b) продажам в этом другом Государстве товаров или изделий, которые совпадают или схожи с товарами или изделиями, которые продаются через постоянное учреждение; или </w:t>
      </w:r>
    </w:p>
    <w:p>
      <w:pPr>
        <w:spacing w:after="0"/>
        <w:ind w:left="0"/>
        <w:jc w:val="both"/>
      </w:pPr>
      <w:r>
        <w:rPr>
          <w:rFonts w:ascii="Times New Roman"/>
          <w:b w:val="false"/>
          <w:i w:val="false"/>
          <w:color w:val="000000"/>
          <w:sz w:val="28"/>
        </w:rPr>
        <w:t xml:space="preserve">
      с)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деятельностью, осуществляемой через такое постоянное учреждение. </w:t>
      </w:r>
    </w:p>
    <w:p>
      <w:pPr>
        <w:spacing w:after="0"/>
        <w:ind w:left="0"/>
        <w:jc w:val="both"/>
      </w:pP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p>
    <w:p>
      <w:pPr>
        <w:spacing w:after="0"/>
        <w:ind w:left="0"/>
        <w:jc w:val="both"/>
      </w:pP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w:t>
      </w:r>
    </w:p>
    <w:p>
      <w:pPr>
        <w:spacing w:after="0"/>
        <w:ind w:left="0"/>
        <w:jc w:val="both"/>
      </w:pPr>
      <w:r>
        <w:rPr>
          <w:rFonts w:ascii="Times New Roman"/>
          <w:b w:val="false"/>
          <w:i w:val="false"/>
          <w:color w:val="000000"/>
          <w:sz w:val="28"/>
        </w:rPr>
        <w:t xml:space="preserve">
      Не допускается вычет постоянному учреждению сумм, выплаченных его головному офису или любому из других офисов резидента путем выплаты роялти, гонораров или других схожих платежей в возврат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на сумму, ссуженную постоянному учреждению. </w:t>
      </w:r>
    </w:p>
    <w:p>
      <w:pPr>
        <w:spacing w:after="0"/>
        <w:ind w:left="0"/>
        <w:jc w:val="both"/>
      </w:pPr>
      <w:r>
        <w:rPr>
          <w:rFonts w:ascii="Times New Roman"/>
          <w:b w:val="false"/>
          <w:i w:val="false"/>
          <w:color w:val="000000"/>
          <w:sz w:val="28"/>
        </w:rPr>
        <w:t xml:space="preserve">
      4. Никакая прибыль не зачисляется постоянному учреждению на основании лишь закупки этим постоянным учреждением товаров или изделий для предприятия. </w:t>
      </w:r>
    </w:p>
    <w:p>
      <w:pPr>
        <w:spacing w:after="0"/>
        <w:ind w:left="0"/>
        <w:jc w:val="both"/>
      </w:pPr>
      <w:r>
        <w:rPr>
          <w:rFonts w:ascii="Times New Roman"/>
          <w:b w:val="false"/>
          <w:i w:val="false"/>
          <w:color w:val="000000"/>
          <w:sz w:val="28"/>
        </w:rPr>
        <w:t xml:space="preserve">
      5. Если прибыль включает виды доходов, о которых отдельно говорится в других статьях настоящего Соглашения, то положения этих статей не затрагиваются положениями настоящей статьи. </w:t>
      </w:r>
    </w:p>
    <w:p>
      <w:pPr>
        <w:spacing w:after="0"/>
        <w:ind w:left="0"/>
        <w:jc w:val="both"/>
      </w:pPr>
      <w:r>
        <w:rPr>
          <w:rFonts w:ascii="Times New Roman"/>
          <w:b w:val="false"/>
          <w:i w:val="false"/>
          <w:color w:val="000000"/>
          <w:sz w:val="28"/>
        </w:rPr>
        <w:t xml:space="preserve">
      6.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p>
    <w:p>
      <w:pPr>
        <w:spacing w:after="0"/>
        <w:ind w:left="0"/>
        <w:jc w:val="both"/>
      </w:pPr>
      <w:r>
        <w:rPr>
          <w:rFonts w:ascii="Times New Roman"/>
          <w:b/>
          <w:i w:val="false"/>
          <w:color w:val="000000"/>
          <w:sz w:val="28"/>
        </w:rPr>
        <w:t xml:space="preserve">Статья 8Международные перевозки </w:t>
      </w:r>
    </w:p>
    <w:bookmarkStart w:name="z17" w:id="7"/>
    <w:p>
      <w:pPr>
        <w:spacing w:after="0"/>
        <w:ind w:left="0"/>
        <w:jc w:val="both"/>
      </w:pPr>
    </w:p>
    <w:bookmarkEnd w:id="7"/>
    <w:p>
      <w:pPr>
        <w:spacing w:after="0"/>
        <w:ind w:left="0"/>
        <w:jc w:val="both"/>
      </w:pPr>
      <w:r>
        <w:rPr>
          <w:rFonts w:ascii="Times New Roman"/>
          <w:b w:val="false"/>
          <w:i w:val="false"/>
          <w:color w:val="000000"/>
          <w:sz w:val="28"/>
        </w:rPr>
        <w:t xml:space="preserve">
      1. Прибыль, получаемая резидентом Договаривающегося Государства от эксплуатации морских или воздушных судов, железнодорожного или автомобильного транспорта в международной перевозке облагается налогом только в этом Государстве. </w:t>
      </w:r>
    </w:p>
    <w:p>
      <w:pPr>
        <w:spacing w:after="0"/>
        <w:ind w:left="0"/>
        <w:jc w:val="both"/>
      </w:pPr>
      <w:r>
        <w:rPr>
          <w:rFonts w:ascii="Times New Roman"/>
          <w:b w:val="false"/>
          <w:i w:val="false"/>
          <w:color w:val="000000"/>
          <w:sz w:val="28"/>
        </w:rPr>
        <w:t xml:space="preserve">
      2. Прибыль резидента Договаривающегося Государства от сдачи в аренду транспортных средств, а также контейнеров и относящегося к ним оборудования для их эксплуатации в международных перевозках, облагается налогом в этом Государстве. </w:t>
      </w:r>
    </w:p>
    <w:p>
      <w:pPr>
        <w:spacing w:after="0"/>
        <w:ind w:left="0"/>
        <w:jc w:val="both"/>
      </w:pPr>
      <w:r>
        <w:rPr>
          <w:rFonts w:ascii="Times New Roman"/>
          <w:b w:val="false"/>
          <w:i w:val="false"/>
          <w:color w:val="000000"/>
          <w:sz w:val="28"/>
        </w:rPr>
        <w:t xml:space="preserve">
      3. Положения пунктов 1 и 2 распространяется также на прибыль от участия в пуле, совместном предприятии или в международной организации по эксплуатации транспортных средств.  </w:t>
      </w:r>
    </w:p>
    <w:p>
      <w:pPr>
        <w:spacing w:after="0"/>
        <w:ind w:left="0"/>
        <w:jc w:val="both"/>
      </w:pPr>
      <w:r>
        <w:rPr>
          <w:rFonts w:ascii="Times New Roman"/>
          <w:b/>
          <w:i w:val="false"/>
          <w:color w:val="000000"/>
          <w:sz w:val="28"/>
        </w:rPr>
        <w:t xml:space="preserve">Статья 9Ассоциированные предприятия </w:t>
      </w:r>
    </w:p>
    <w:bookmarkStart w:name="z19" w:id="8"/>
    <w:p>
      <w:pPr>
        <w:spacing w:after="0"/>
        <w:ind w:left="0"/>
        <w:jc w:val="both"/>
      </w:pPr>
    </w:p>
    <w:bookmarkEnd w:id="8"/>
    <w:p>
      <w:pPr>
        <w:spacing w:after="0"/>
        <w:ind w:left="0"/>
        <w:jc w:val="both"/>
      </w:pPr>
      <w:r>
        <w:rPr>
          <w:rFonts w:ascii="Times New Roman"/>
          <w:b w:val="false"/>
          <w:i w:val="false"/>
          <w:color w:val="000000"/>
          <w:sz w:val="28"/>
        </w:rPr>
        <w:t xml:space="preserve">
      1. В случае, когда </w:t>
      </w:r>
    </w:p>
    <w:p>
      <w:pPr>
        <w:spacing w:after="0"/>
        <w:ind w:left="0"/>
        <w:jc w:val="both"/>
      </w:pPr>
      <w:r>
        <w:rPr>
          <w:rFonts w:ascii="Times New Roman"/>
          <w:b w:val="false"/>
          <w:i w:val="false"/>
          <w:color w:val="000000"/>
          <w:sz w:val="28"/>
        </w:rPr>
        <w:t xml:space="preserve">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p>
    <w:p>
      <w:pPr>
        <w:spacing w:after="0"/>
        <w:ind w:left="0"/>
        <w:jc w:val="both"/>
      </w:pPr>
      <w:r>
        <w:rPr>
          <w:rFonts w:ascii="Times New Roman"/>
          <w:b w:val="false"/>
          <w:i w:val="false"/>
          <w:color w:val="000000"/>
          <w:sz w:val="28"/>
        </w:rPr>
        <w:t xml:space="preserve">
      b) одни и те же лица участвуют прямо или косвенно в управлении, контроле или капитале предприятий Договаривающегося государства и предприятия другого Договаривающегося Государства; </w:t>
      </w:r>
    </w:p>
    <w:p>
      <w:pPr>
        <w:spacing w:after="0"/>
        <w:ind w:left="0"/>
        <w:jc w:val="both"/>
      </w:pPr>
      <w:r>
        <w:rPr>
          <w:rFonts w:ascii="Times New Roman"/>
          <w:b w:val="false"/>
          <w:i w:val="false"/>
          <w:color w:val="000000"/>
          <w:sz w:val="28"/>
        </w:rPr>
        <w:t xml:space="preserve">
      и в каждом случае, между двумя предприятиями в их коммерческих или финансовых отношениях создаются или устанавливаются условия, которые отличаются от тех, которые были бы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w:t>
      </w:r>
    </w:p>
    <w:p>
      <w:pPr>
        <w:spacing w:after="0"/>
        <w:ind w:left="0"/>
        <w:jc w:val="both"/>
      </w:pP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настоящего Соглашения, а компетентные органы Договаривающихся Государств будут при необходимости консультироваться друг с другом.  </w:t>
      </w:r>
    </w:p>
    <w:p>
      <w:pPr>
        <w:spacing w:after="0"/>
        <w:ind w:left="0"/>
        <w:jc w:val="both"/>
      </w:pPr>
      <w:r>
        <w:rPr>
          <w:rFonts w:ascii="Times New Roman"/>
          <w:b/>
          <w:i w:val="false"/>
          <w:color w:val="000000"/>
          <w:sz w:val="28"/>
        </w:rPr>
        <w:t xml:space="preserve">Статья 10Дивиденды </w:t>
      </w:r>
    </w:p>
    <w:bookmarkStart w:name="z21" w:id="9"/>
    <w:p>
      <w:pPr>
        <w:spacing w:after="0"/>
        <w:ind w:left="0"/>
        <w:jc w:val="both"/>
      </w:pPr>
    </w:p>
    <w:bookmarkEnd w:id="9"/>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p>
    <w:p>
      <w:pPr>
        <w:spacing w:after="0"/>
        <w:ind w:left="0"/>
        <w:jc w:val="both"/>
      </w:pP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будет превышать 10 процентов общей суммы дивидендов. </w:t>
      </w:r>
    </w:p>
    <w:p>
      <w:pPr>
        <w:spacing w:after="0"/>
        <w:ind w:left="0"/>
        <w:jc w:val="both"/>
      </w:pPr>
      <w:r>
        <w:rPr>
          <w:rFonts w:ascii="Times New Roman"/>
          <w:b w:val="false"/>
          <w:i w:val="false"/>
          <w:color w:val="000000"/>
          <w:sz w:val="28"/>
        </w:rPr>
        <w:t xml:space="preserve">
      Этот пункт не затрагивает налогообложения компании в отношении прибыли, из которой выплачиваются дивиденды. </w:t>
      </w:r>
    </w:p>
    <w:p>
      <w:pPr>
        <w:spacing w:after="0"/>
        <w:ind w:left="0"/>
        <w:jc w:val="both"/>
      </w:pP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приравненных в отношении налогообложения к доходам от акций в соответствии с законодательством Государства, резидентом которого является компания, распределяющая прибыль. </w:t>
      </w:r>
    </w:p>
    <w:p>
      <w:pPr>
        <w:spacing w:after="0"/>
        <w:ind w:left="0"/>
        <w:jc w:val="both"/>
      </w:pP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либо оказывало в этом другом Государстве независимые личные услуги с расположенной там постоянной базы и холдинг, в отношении которого выплачиваются дивиденды,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p>
    <w:p>
      <w:pPr>
        <w:spacing w:after="0"/>
        <w:ind w:left="0"/>
        <w:jc w:val="both"/>
      </w:pP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за исключением если такие дивиденды выплачиваются резиденту этого другого Государства или холдинг, в отношении которого выплачиваются дивиденды, действительно относится к постоянному учреждению или постоянной базе, находящимися в этом другом Государстве. </w:t>
      </w:r>
    </w:p>
    <w:p>
      <w:pPr>
        <w:spacing w:after="0"/>
        <w:ind w:left="0"/>
        <w:jc w:val="both"/>
      </w:pPr>
      <w:r>
        <w:rPr>
          <w:rFonts w:ascii="Times New Roman"/>
          <w:b w:val="false"/>
          <w:i w:val="false"/>
          <w:color w:val="000000"/>
          <w:sz w:val="28"/>
        </w:rPr>
        <w:t xml:space="preserve">
      6. Ничто в настоящей Конвенции не может быть истолковано как препятствующее Договаривающемуся Государству облагать прибыль компании, относящуюся к постоянному учреждению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10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в соответствии с законодательством Договаривающегося Государства, в котором расположено постоянное учреждение. </w:t>
      </w:r>
    </w:p>
    <w:p>
      <w:pPr>
        <w:spacing w:after="0"/>
        <w:ind w:left="0"/>
        <w:jc w:val="both"/>
      </w:pPr>
      <w:r>
        <w:rPr>
          <w:rFonts w:ascii="Times New Roman"/>
          <w:b/>
          <w:i w:val="false"/>
          <w:color w:val="000000"/>
          <w:sz w:val="28"/>
        </w:rPr>
        <w:t xml:space="preserve">Статья 11Проценты </w:t>
      </w:r>
    </w:p>
    <w:p>
      <w:pPr>
        <w:spacing w:after="0"/>
        <w:ind w:left="0"/>
        <w:jc w:val="both"/>
      </w:pPr>
      <w:r>
        <w:rPr>
          <w:rFonts w:ascii="Times New Roman"/>
          <w:b w:val="false"/>
          <w:i w:val="false"/>
          <w:color w:val="000000"/>
          <w:sz w:val="28"/>
        </w:rPr>
        <w:t xml:space="preserve">
      1. Проценты, возникающие в одном Договаривающемся Государстве и выплачиваемые резиденту Договаривающегося Государства могут облагаться налогом в этом другом Государстве. </w:t>
      </w:r>
    </w:p>
    <w:p>
      <w:pPr>
        <w:spacing w:after="0"/>
        <w:ind w:left="0"/>
        <w:jc w:val="both"/>
      </w:pP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процентов является резидентом другого Договаривающегося Государства, то взимаемый таким образом налог, не будет превышать 10 процентов общей суммы процентов. </w:t>
      </w:r>
    </w:p>
    <w:p>
      <w:pPr>
        <w:spacing w:after="0"/>
        <w:ind w:left="0"/>
        <w:jc w:val="both"/>
      </w:pPr>
      <w:r>
        <w:rPr>
          <w:rFonts w:ascii="Times New Roman"/>
          <w:b w:val="false"/>
          <w:i w:val="false"/>
          <w:color w:val="000000"/>
          <w:sz w:val="28"/>
        </w:rPr>
        <w:t xml:space="preserve">
      3. Несмотря на положения пункта 2, проценты, возникающие в Договаривающемся Государстве освобождаются от налога в этом Государстве при условии, что они получены и действительно принадлежат Правительству или Национальному банку другого Договаривающегося Государства. </w:t>
      </w:r>
    </w:p>
    <w:p>
      <w:pPr>
        <w:spacing w:after="0"/>
        <w:ind w:left="0"/>
        <w:jc w:val="both"/>
      </w:pP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p>
    <w:p>
      <w:pPr>
        <w:spacing w:after="0"/>
        <w:ind w:left="0"/>
        <w:jc w:val="both"/>
      </w:pP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либо оказывало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p>
    <w:p>
      <w:pPr>
        <w:spacing w:after="0"/>
        <w:ind w:left="0"/>
        <w:jc w:val="both"/>
      </w:pP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его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p>
    <w:p>
      <w:pPr>
        <w:spacing w:after="0"/>
        <w:ind w:left="0"/>
        <w:jc w:val="both"/>
      </w:pP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p>
    <w:p>
      <w:pPr>
        <w:spacing w:after="0"/>
        <w:ind w:left="0"/>
        <w:jc w:val="both"/>
      </w:pP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 </w:t>
      </w:r>
    </w:p>
    <w:p>
      <w:pPr>
        <w:spacing w:after="0"/>
        <w:ind w:left="0"/>
        <w:jc w:val="both"/>
      </w:pPr>
      <w:r>
        <w:rPr>
          <w:rFonts w:ascii="Times New Roman"/>
          <w:b/>
          <w:i w:val="false"/>
          <w:color w:val="000000"/>
          <w:sz w:val="28"/>
        </w:rPr>
        <w:t xml:space="preserve">Статья 12Роялти </w:t>
      </w:r>
    </w:p>
    <w:bookmarkStart w:name="z25" w:id="10"/>
    <w:p>
      <w:pPr>
        <w:spacing w:after="0"/>
        <w:ind w:left="0"/>
        <w:jc w:val="both"/>
      </w:pPr>
    </w:p>
    <w:bookmarkEnd w:id="10"/>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Договаривающегося Государства могут облагаться налогом в этом другом Государстве. </w:t>
      </w:r>
    </w:p>
    <w:p>
      <w:pPr>
        <w:spacing w:after="0"/>
        <w:ind w:left="0"/>
        <w:jc w:val="both"/>
      </w:pP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p>
    <w:p>
      <w:pPr>
        <w:spacing w:after="0"/>
        <w:ind w:left="0"/>
        <w:jc w:val="both"/>
      </w:pP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w:t>
      </w:r>
    </w:p>
    <w:p>
      <w:pPr>
        <w:spacing w:after="0"/>
        <w:ind w:left="0"/>
        <w:jc w:val="both"/>
      </w:pPr>
      <w:r>
        <w:rPr>
          <w:rFonts w:ascii="Times New Roman"/>
          <w:b w:val="false"/>
          <w:i w:val="false"/>
          <w:color w:val="000000"/>
          <w:sz w:val="28"/>
        </w:rPr>
        <w:t xml:space="preserve">
      а) пользование или предоставление права использования любого авторского права на произведения литературы, искусства или науки (компьютерные программы, кино-, теле-, видео-фильмы или записи для радио и телевидения); </w:t>
      </w:r>
    </w:p>
    <w:p>
      <w:pPr>
        <w:spacing w:after="0"/>
        <w:ind w:left="0"/>
        <w:jc w:val="both"/>
      </w:pPr>
      <w:r>
        <w:rPr>
          <w:rFonts w:ascii="Times New Roman"/>
          <w:b w:val="false"/>
          <w:i w:val="false"/>
          <w:color w:val="000000"/>
          <w:sz w:val="28"/>
        </w:rPr>
        <w:t xml:space="preserve">
      b) любой патент, дизайн или модель, план, секретную формулу или процесс, торговую марку, или за информацию (ноу-хау), касающуюся промышленного, коммерческого или научного опыта; </w:t>
      </w:r>
    </w:p>
    <w:p>
      <w:pPr>
        <w:spacing w:after="0"/>
        <w:ind w:left="0"/>
        <w:jc w:val="both"/>
      </w:pPr>
      <w:r>
        <w:rPr>
          <w:rFonts w:ascii="Times New Roman"/>
          <w:b w:val="false"/>
          <w:i w:val="false"/>
          <w:color w:val="000000"/>
          <w:sz w:val="28"/>
        </w:rPr>
        <w:t xml:space="preserve">
      с) пользование или предоставление права пользования промышленным, коммерческим или научным оборудованием. </w:t>
      </w:r>
    </w:p>
    <w:p>
      <w:pPr>
        <w:spacing w:after="0"/>
        <w:ind w:left="0"/>
        <w:jc w:val="both"/>
      </w:pPr>
      <w:r>
        <w:rPr>
          <w:rFonts w:ascii="Times New Roman"/>
          <w:b w:val="false"/>
          <w:i w:val="false"/>
          <w:color w:val="000000"/>
          <w:sz w:val="28"/>
        </w:rPr>
        <w:t xml:space="preserve">
      4. Положения пункта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либо оказывало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p>
    <w:p>
      <w:pPr>
        <w:spacing w:after="0"/>
        <w:ind w:left="0"/>
        <w:jc w:val="both"/>
      </w:pP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само это Государство, его местные органы власти или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выплачивать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p>
    <w:p>
      <w:pPr>
        <w:spacing w:after="0"/>
        <w:ind w:left="0"/>
        <w:jc w:val="both"/>
      </w:pPr>
      <w:r>
        <w:rPr>
          <w:rFonts w:ascii="Times New Roman"/>
          <w:b w:val="false"/>
          <w:i w:val="false"/>
          <w:color w:val="000000"/>
          <w:sz w:val="28"/>
        </w:rPr>
        <w:t xml:space="preserve">
      6. Если вследствие специальных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 Государства, с должным учетом других положений настоящего Соглашения. </w:t>
      </w:r>
    </w:p>
    <w:p>
      <w:pPr>
        <w:spacing w:after="0"/>
        <w:ind w:left="0"/>
        <w:jc w:val="both"/>
      </w:pP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p>
    <w:p>
      <w:pPr>
        <w:spacing w:after="0"/>
        <w:ind w:left="0"/>
        <w:jc w:val="both"/>
      </w:pPr>
      <w:r>
        <w:rPr>
          <w:rFonts w:ascii="Times New Roman"/>
          <w:b/>
          <w:i w:val="false"/>
          <w:color w:val="000000"/>
          <w:sz w:val="28"/>
        </w:rPr>
        <w:t xml:space="preserve">Статья 13Доходы от прироста стоимости имущества </w:t>
      </w:r>
    </w:p>
    <w:bookmarkStart w:name="z27" w:id="11"/>
    <w:p>
      <w:pPr>
        <w:spacing w:after="0"/>
        <w:ind w:left="0"/>
        <w:jc w:val="both"/>
      </w:pPr>
    </w:p>
    <w:bookmarkEnd w:id="11"/>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(Доходы от недвижимого имущества), и расположенного в другом Договаривающемся Государстве, могут облагаться налогом в этом другом Государстве. </w:t>
      </w:r>
    </w:p>
    <w:p>
      <w:pPr>
        <w:spacing w:after="0"/>
        <w:ind w:left="0"/>
        <w:jc w:val="both"/>
      </w:pPr>
      <w:r>
        <w:rPr>
          <w:rFonts w:ascii="Times New Roman"/>
          <w:b w:val="false"/>
          <w:i w:val="false"/>
          <w:color w:val="000000"/>
          <w:sz w:val="28"/>
        </w:rPr>
        <w:t xml:space="preserve">
      2. Доходы, полученные резидентом Договаривающегося Государства от отчуждения: </w:t>
      </w:r>
    </w:p>
    <w:p>
      <w:pPr>
        <w:spacing w:after="0"/>
        <w:ind w:left="0"/>
        <w:jc w:val="both"/>
      </w:pPr>
      <w:r>
        <w:rPr>
          <w:rFonts w:ascii="Times New Roman"/>
          <w:b w:val="false"/>
          <w:i w:val="false"/>
          <w:color w:val="000000"/>
          <w:sz w:val="28"/>
        </w:rPr>
        <w:t xml:space="preserve">
      а) акций, иных чем акции, которыми торгуют на существенной и регулярной основе на официальной бирже, получающих стоимость или большую часть их стоимости прямо или косвенно от недвижимого имущества, расположенного в другом Договаривающемся Государстве, или </w:t>
      </w:r>
    </w:p>
    <w:p>
      <w:pPr>
        <w:spacing w:after="0"/>
        <w:ind w:left="0"/>
        <w:jc w:val="both"/>
      </w:pPr>
      <w:r>
        <w:rPr>
          <w:rFonts w:ascii="Times New Roman"/>
          <w:b w:val="false"/>
          <w:i w:val="false"/>
          <w:color w:val="000000"/>
          <w:sz w:val="28"/>
        </w:rPr>
        <w:t xml:space="preserve">
      b) доли в партнерстве или трасте, имущество которых состоит, в основном, из недвижимого имущества, расположенного в другом Договаривающемся Государстве, или из акций, упомянутых в подпункте а) выше, </w:t>
      </w:r>
    </w:p>
    <w:p>
      <w:pPr>
        <w:spacing w:after="0"/>
        <w:ind w:left="0"/>
        <w:jc w:val="both"/>
      </w:pPr>
      <w:r>
        <w:rPr>
          <w:rFonts w:ascii="Times New Roman"/>
          <w:b w:val="false"/>
          <w:i w:val="false"/>
          <w:color w:val="000000"/>
          <w:sz w:val="28"/>
        </w:rPr>
        <w:t xml:space="preserve">
      могут облагаться налогом в этом другом Договаривающемся Государстве. </w:t>
      </w:r>
    </w:p>
    <w:p>
      <w:pPr>
        <w:spacing w:after="0"/>
        <w:ind w:left="0"/>
        <w:jc w:val="both"/>
      </w:pP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p>
    <w:p>
      <w:pPr>
        <w:spacing w:after="0"/>
        <w:ind w:left="0"/>
        <w:jc w:val="both"/>
      </w:pPr>
      <w:r>
        <w:rPr>
          <w:rFonts w:ascii="Times New Roman"/>
          <w:b w:val="false"/>
          <w:i w:val="false"/>
          <w:color w:val="000000"/>
          <w:sz w:val="28"/>
        </w:rPr>
        <w:t xml:space="preserve">
      4. Доходы, полученные резидентом Договаривающегося Государства от отчуждения морских или воздушных судов, железнодорожного или автомобильного транспорта, эксплуатируемых в международной перевозке, или движимого имущества, связанного с эксплуатацией таких воздушных или морских судов, железнодорожного или автомобильного транспорта, облагаются налогом только в этом Договаривающемся Государстве. </w:t>
      </w:r>
    </w:p>
    <w:p>
      <w:pPr>
        <w:spacing w:after="0"/>
        <w:ind w:left="0"/>
        <w:jc w:val="both"/>
      </w:pPr>
      <w:r>
        <w:rPr>
          <w:rFonts w:ascii="Times New Roman"/>
          <w:b w:val="false"/>
          <w:i w:val="false"/>
          <w:color w:val="000000"/>
          <w:sz w:val="28"/>
        </w:rPr>
        <w:t xml:space="preserve">
      5. Доходы от отчуждения любого имущества, иного, чем то, что упомянуто в предыдущих пунктах, облагаются налогом только в Договаривающемся Государстве, резидентом которого является лицо, отчуждающее имущество.  </w:t>
      </w:r>
    </w:p>
    <w:p>
      <w:pPr>
        <w:spacing w:after="0"/>
        <w:ind w:left="0"/>
        <w:jc w:val="both"/>
      </w:pPr>
      <w:r>
        <w:rPr>
          <w:rFonts w:ascii="Times New Roman"/>
          <w:b/>
          <w:i w:val="false"/>
          <w:color w:val="000000"/>
          <w:sz w:val="28"/>
        </w:rPr>
        <w:t xml:space="preserve"> Статья 14Независимые личные услуги </w:t>
      </w:r>
    </w:p>
    <w:bookmarkStart w:name="z29" w:id="12"/>
    <w:p>
      <w:pPr>
        <w:spacing w:after="0"/>
        <w:ind w:left="0"/>
        <w:jc w:val="both"/>
      </w:pPr>
    </w:p>
    <w:bookmarkEnd w:id="12"/>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оказания профессиональных услуг или другой подобной деятельности независимого характера, облагается налогом только в этом Государстве, кроме случая, когда он располагает в другом Договаривающемся Государстве регулярно доступной ему постоянной базой для осуществления такой деятельности. Если у него имеется такая постоянная база, доход может облагаться налогом в другом Государстве, но только в части, относящейся к этой постоянной базе. </w:t>
      </w:r>
    </w:p>
    <w:p>
      <w:pPr>
        <w:spacing w:after="0"/>
        <w:ind w:left="0"/>
        <w:jc w:val="both"/>
      </w:pP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p>
      <w:pPr>
        <w:spacing w:after="0"/>
        <w:ind w:left="0"/>
        <w:jc w:val="both"/>
      </w:pPr>
      <w:r>
        <w:rPr>
          <w:rFonts w:ascii="Times New Roman"/>
          <w:b/>
          <w:i w:val="false"/>
          <w:color w:val="000000"/>
          <w:sz w:val="28"/>
        </w:rPr>
        <w:t xml:space="preserve">Статья 15  Зависимые личные услуги </w:t>
      </w:r>
    </w:p>
    <w:bookmarkStart w:name="z31" w:id="13"/>
    <w:p>
      <w:pPr>
        <w:spacing w:after="0"/>
        <w:ind w:left="0"/>
        <w:jc w:val="both"/>
      </w:pPr>
    </w:p>
    <w:bookmarkEnd w:id="13"/>
    <w:p>
      <w:pPr>
        <w:spacing w:after="0"/>
        <w:ind w:left="0"/>
        <w:jc w:val="both"/>
      </w:pPr>
      <w:r>
        <w:rPr>
          <w:rFonts w:ascii="Times New Roman"/>
          <w:b w:val="false"/>
          <w:i w:val="false"/>
          <w:color w:val="000000"/>
          <w:sz w:val="28"/>
        </w:rPr>
        <w:t xml:space="preserve">
      1. С учетом положений статей 16 (Гонорары директоров), 18 (Пенсии), 19 (Государственная служба), вознаграждения, получаемые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полученное в связи с этим вознаграждением, может облагаться налогом в этом другом Государстве. </w:t>
      </w:r>
    </w:p>
    <w:p>
      <w:pPr>
        <w:spacing w:after="0"/>
        <w:ind w:left="0"/>
        <w:jc w:val="both"/>
      </w:pPr>
      <w:r>
        <w:rPr>
          <w:rFonts w:ascii="Times New Roman"/>
          <w:b w:val="false"/>
          <w:i w:val="false"/>
          <w:color w:val="000000"/>
          <w:sz w:val="28"/>
        </w:rPr>
        <w:t xml:space="preserve">
      2. Несмотря на положения пункта 1, вознаграждение, получаемое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p>
    <w:p>
      <w:pPr>
        <w:spacing w:after="0"/>
        <w:ind w:left="0"/>
        <w:jc w:val="both"/>
      </w:pPr>
      <w:r>
        <w:rPr>
          <w:rFonts w:ascii="Times New Roman"/>
          <w:b w:val="false"/>
          <w:i w:val="false"/>
          <w:color w:val="000000"/>
          <w:sz w:val="28"/>
        </w:rPr>
        <w:t xml:space="preserve">
      а) получатель находится в этом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и </w:t>
      </w:r>
    </w:p>
    <w:p>
      <w:pPr>
        <w:spacing w:after="0"/>
        <w:ind w:left="0"/>
        <w:jc w:val="both"/>
      </w:pP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p>
    <w:p>
      <w:pPr>
        <w:spacing w:after="0"/>
        <w:ind w:left="0"/>
        <w:jc w:val="both"/>
      </w:pPr>
      <w:r>
        <w:rPr>
          <w:rFonts w:ascii="Times New Roman"/>
          <w:b w:val="false"/>
          <w:i w:val="false"/>
          <w:color w:val="000000"/>
          <w:sz w:val="28"/>
        </w:rPr>
        <w:t xml:space="preserve">
      с) вознаграждение не выплачивается постоянным учреждением или постоянной базой, которую наниматель имеет в другом Государстве. </w:t>
      </w:r>
    </w:p>
    <w:p>
      <w:pPr>
        <w:spacing w:after="0"/>
        <w:ind w:left="0"/>
        <w:jc w:val="both"/>
      </w:pP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железнодорожного или автомобильного транспорта, эксплуатируемых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железнодорожный или автомобильный транспорт. </w:t>
      </w:r>
    </w:p>
    <w:p>
      <w:pPr>
        <w:spacing w:after="0"/>
        <w:ind w:left="0"/>
        <w:jc w:val="both"/>
      </w:pPr>
      <w:r>
        <w:rPr>
          <w:rFonts w:ascii="Times New Roman"/>
          <w:b/>
          <w:i w:val="false"/>
          <w:color w:val="000000"/>
          <w:sz w:val="28"/>
        </w:rPr>
        <w:t xml:space="preserve">Статья 16Гонорары директоров </w:t>
      </w:r>
    </w:p>
    <w:bookmarkStart w:name="z33" w:id="14"/>
    <w:p>
      <w:pPr>
        <w:spacing w:after="0"/>
        <w:ind w:left="0"/>
        <w:jc w:val="both"/>
      </w:pPr>
    </w:p>
    <w:bookmarkEnd w:id="14"/>
    <w:p>
      <w:pPr>
        <w:spacing w:after="0"/>
        <w:ind w:left="0"/>
        <w:jc w:val="both"/>
      </w:pPr>
      <w:r>
        <w:rPr>
          <w:rFonts w:ascii="Times New Roman"/>
          <w:b w:val="false"/>
          <w:i w:val="false"/>
          <w:color w:val="000000"/>
          <w:sz w:val="28"/>
        </w:rPr>
        <w:t xml:space="preserve">
      Гонорары директоров и другие подобные выплаты, получаемые резидентами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p>
    <w:bookmarkStart w:name="z34"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i w:val="false"/>
          <w:color w:val="000000"/>
          <w:sz w:val="28"/>
        </w:rPr>
        <w:t xml:space="preserve">Статья 17  Артисты и спортсмены </w:t>
      </w:r>
    </w:p>
    <w:bookmarkStart w:name="z35" w:id="16"/>
    <w:p>
      <w:pPr>
        <w:spacing w:after="0"/>
        <w:ind w:left="0"/>
        <w:jc w:val="both"/>
      </w:pPr>
    </w:p>
    <w:bookmarkEnd w:id="16"/>
    <w:p>
      <w:pPr>
        <w:spacing w:after="0"/>
        <w:ind w:left="0"/>
        <w:jc w:val="both"/>
      </w:pPr>
      <w:r>
        <w:rPr>
          <w:rFonts w:ascii="Times New Roman"/>
          <w:b w:val="false"/>
          <w:i w:val="false"/>
          <w:color w:val="000000"/>
          <w:sz w:val="28"/>
        </w:rPr>
        <w:t xml:space="preserve">
      1. Несмотря на положения статьи 14 (Независимые личные услуги) и статьи 15 (Зависимые личные услуги), доход, получаемый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p>
    <w:p>
      <w:pPr>
        <w:spacing w:after="0"/>
        <w:ind w:left="0"/>
        <w:jc w:val="both"/>
      </w:pPr>
      <w:r>
        <w:rPr>
          <w:rFonts w:ascii="Times New Roman"/>
          <w:b w:val="false"/>
          <w:i w:val="false"/>
          <w:color w:val="000000"/>
          <w:sz w:val="28"/>
        </w:rPr>
        <w:t xml:space="preserve">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(Прибыль от предпринимательской деятельности), 14 (Независимые личные услуги) и 15 (Зависимые личные услуги) облагаться налогом в Договаривающемся Государстве, в котором осуществляется деятельность работника искусства или спортсмена. </w:t>
      </w:r>
    </w:p>
    <w:p>
      <w:pPr>
        <w:spacing w:after="0"/>
        <w:ind w:left="0"/>
        <w:jc w:val="both"/>
      </w:pPr>
      <w:r>
        <w:rPr>
          <w:rFonts w:ascii="Times New Roman"/>
          <w:b w:val="false"/>
          <w:i w:val="false"/>
          <w:color w:val="000000"/>
          <w:sz w:val="28"/>
        </w:rPr>
        <w:t xml:space="preserve">
      3. Несмотря на положения пунктов 1 и 2, доход, указанный в настоящей статье, будет освобожден от налогообложения в Договаривающемся Государстве, в котором осуществляется деятельность артиста или спортсмена, если эта деятельность в значительной мере (более 50 процентов) финансируется за счет общественных фондов другого Договаривающегося Государства, ли если эта деятельность осуществляется на основании соглашения о культурном сотрудничестве, заключенном между Договаривающемся Государствами.  </w:t>
      </w:r>
    </w:p>
    <w:p>
      <w:pPr>
        <w:spacing w:after="0"/>
        <w:ind w:left="0"/>
        <w:jc w:val="both"/>
      </w:pPr>
      <w:r>
        <w:rPr>
          <w:rFonts w:ascii="Times New Roman"/>
          <w:b/>
          <w:i w:val="false"/>
          <w:color w:val="000000"/>
          <w:sz w:val="28"/>
        </w:rPr>
        <w:t xml:space="preserve">Статья 18  Пенсии и другие выплаты </w:t>
      </w:r>
    </w:p>
    <w:bookmarkStart w:name="z37" w:id="17"/>
    <w:p>
      <w:pPr>
        <w:spacing w:after="0"/>
        <w:ind w:left="0"/>
        <w:jc w:val="both"/>
      </w:pPr>
    </w:p>
    <w:bookmarkEnd w:id="17"/>
    <w:p>
      <w:pPr>
        <w:spacing w:after="0"/>
        <w:ind w:left="0"/>
        <w:jc w:val="both"/>
      </w:pPr>
      <w:r>
        <w:rPr>
          <w:rFonts w:ascii="Times New Roman"/>
          <w:b w:val="false"/>
          <w:i w:val="false"/>
          <w:color w:val="000000"/>
          <w:sz w:val="28"/>
        </w:rPr>
        <w:t xml:space="preserve">
      1. В соответствии с положениями пункта 2 статьи 19 (Государственная служба), пенсии и другие подобные вознаграждения, выплачиваемые за осуществляющуюся в прошлом работу резиденту Договаривающегося Государства и любой аннуитет, выплачиваемый такому резиденту, облагаются налогом только в этом Государстве. </w:t>
      </w:r>
    </w:p>
    <w:p>
      <w:pPr>
        <w:spacing w:after="0"/>
        <w:ind w:left="0"/>
        <w:jc w:val="both"/>
      </w:pPr>
      <w:r>
        <w:rPr>
          <w:rFonts w:ascii="Times New Roman"/>
          <w:b w:val="false"/>
          <w:i w:val="false"/>
          <w:color w:val="000000"/>
          <w:sz w:val="28"/>
        </w:rPr>
        <w:t xml:space="preserve">
      2. Термин "аннуитет" означает установленную сумму, периодически выплачиваемую физическому лицу в установленное время на протяжении всей жизни или определенного, или устанавливаемого периода времени согласно принятого обязательства производить такие выплаты взамен на адекватную и полную компенсацию в деньгах или денежном выражении. </w:t>
      </w:r>
    </w:p>
    <w:p>
      <w:pPr>
        <w:spacing w:after="0"/>
        <w:ind w:left="0"/>
        <w:jc w:val="both"/>
      </w:pPr>
      <w:r>
        <w:rPr>
          <w:rFonts w:ascii="Times New Roman"/>
          <w:b w:val="false"/>
          <w:i w:val="false"/>
          <w:color w:val="000000"/>
          <w:sz w:val="28"/>
        </w:rPr>
        <w:t xml:space="preserve">
      3. Алименты и другие аналогичные выплаты, возникающие в Договаривающемся Государстве и выплачиваемые резиденту другого Договаривающегося Государства, облагаются налогом только в этом другом Государстве.  </w:t>
      </w:r>
    </w:p>
    <w:p>
      <w:pPr>
        <w:spacing w:after="0"/>
        <w:ind w:left="0"/>
        <w:jc w:val="both"/>
      </w:pPr>
      <w:r>
        <w:rPr>
          <w:rFonts w:ascii="Times New Roman"/>
          <w:b/>
          <w:i w:val="false"/>
          <w:color w:val="000000"/>
          <w:sz w:val="28"/>
        </w:rPr>
        <w:t xml:space="preserve">Статья 19Государственная служба </w:t>
      </w:r>
    </w:p>
    <w:bookmarkStart w:name="z39" w:id="18"/>
    <w:p>
      <w:pPr>
        <w:spacing w:after="0"/>
        <w:ind w:left="0"/>
        <w:jc w:val="both"/>
      </w:pPr>
    </w:p>
    <w:bookmarkEnd w:id="18"/>
    <w:p>
      <w:pPr>
        <w:spacing w:after="0"/>
        <w:ind w:left="0"/>
        <w:jc w:val="both"/>
      </w:pPr>
      <w:r>
        <w:rPr>
          <w:rFonts w:ascii="Times New Roman"/>
          <w:b w:val="false"/>
          <w:i w:val="false"/>
          <w:color w:val="000000"/>
          <w:sz w:val="28"/>
        </w:rPr>
        <w:t xml:space="preserve">
      1. а) Вознаграждения, иные чем пенсии, выплачиваемые Договаривающимся Государством или его местными органами власти любому физическому лицу в отношении услуг, оказываемых этому Государству или его местному органу власти, облагаются налогом только в этом Государстве. </w:t>
      </w:r>
    </w:p>
    <w:p>
      <w:pPr>
        <w:spacing w:after="0"/>
        <w:ind w:left="0"/>
        <w:jc w:val="both"/>
      </w:pPr>
      <w:r>
        <w:rPr>
          <w:rFonts w:ascii="Times New Roman"/>
          <w:b w:val="false"/>
          <w:i w:val="false"/>
          <w:color w:val="000000"/>
          <w:sz w:val="28"/>
        </w:rPr>
        <w:t xml:space="preserve">
      б) Однако, такое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p>
    <w:p>
      <w:pPr>
        <w:spacing w:after="0"/>
        <w:ind w:left="0"/>
        <w:jc w:val="both"/>
      </w:pPr>
      <w:r>
        <w:rPr>
          <w:rFonts w:ascii="Times New Roman"/>
          <w:b w:val="false"/>
          <w:i w:val="false"/>
          <w:color w:val="000000"/>
          <w:sz w:val="28"/>
        </w:rPr>
        <w:t xml:space="preserve">
      I) является гражданином этого Государства; или </w:t>
      </w:r>
    </w:p>
    <w:p>
      <w:pPr>
        <w:spacing w:after="0"/>
        <w:ind w:left="0"/>
        <w:jc w:val="both"/>
      </w:pPr>
      <w:r>
        <w:rPr>
          <w:rFonts w:ascii="Times New Roman"/>
          <w:b w:val="false"/>
          <w:i w:val="false"/>
          <w:color w:val="000000"/>
          <w:sz w:val="28"/>
        </w:rPr>
        <w:t xml:space="preserve">
      II) не стало резидентом этого Государства только с целью осуществления службы. </w:t>
      </w:r>
    </w:p>
    <w:p>
      <w:pPr>
        <w:spacing w:after="0"/>
        <w:ind w:left="0"/>
        <w:jc w:val="both"/>
      </w:pPr>
      <w:r>
        <w:rPr>
          <w:rFonts w:ascii="Times New Roman"/>
          <w:b w:val="false"/>
          <w:i w:val="false"/>
          <w:color w:val="000000"/>
          <w:sz w:val="28"/>
        </w:rPr>
        <w:t xml:space="preserve">
      2. а) Любая пенсия, выплачиваемая Договаривающимся Государством или его местными органами власти, или из созданных ими фондов физическому лицу за службу, осуществляемую для этого Государства или его органов власти, облагается налогом только в этом Государстве. </w:t>
      </w:r>
    </w:p>
    <w:p>
      <w:pPr>
        <w:spacing w:after="0"/>
        <w:ind w:left="0"/>
        <w:jc w:val="both"/>
      </w:pP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p>
    <w:p>
      <w:pPr>
        <w:spacing w:after="0"/>
        <w:ind w:left="0"/>
        <w:jc w:val="both"/>
      </w:pPr>
      <w:r>
        <w:rPr>
          <w:rFonts w:ascii="Times New Roman"/>
          <w:b w:val="false"/>
          <w:i w:val="false"/>
          <w:color w:val="000000"/>
          <w:sz w:val="28"/>
        </w:rPr>
        <w:t xml:space="preserve">
      3. Положения статей 15 (Зависимые личные услуги), 16 (Гонорары директоров) и 18 (Пенсии и другие выплаты) применяются к вознаграждениям и к пенсиям в отношении службы, осуществляемой в связи с выполнением предпринимательской деятельности Договаривающимся Государством или его местным органом власти.  </w:t>
      </w:r>
    </w:p>
    <w:p>
      <w:pPr>
        <w:spacing w:after="0"/>
        <w:ind w:left="0"/>
        <w:jc w:val="both"/>
      </w:pPr>
      <w:r>
        <w:rPr>
          <w:rFonts w:ascii="Times New Roman"/>
          <w:b/>
          <w:i w:val="false"/>
          <w:color w:val="000000"/>
          <w:sz w:val="28"/>
        </w:rPr>
        <w:t xml:space="preserve">Статья 20  Студенты, аспиранты, стажеры </w:t>
      </w:r>
    </w:p>
    <w:bookmarkStart w:name="z41" w:id="19"/>
    <w:p>
      <w:pPr>
        <w:spacing w:after="0"/>
        <w:ind w:left="0"/>
        <w:jc w:val="both"/>
      </w:pPr>
    </w:p>
    <w:bookmarkEnd w:id="19"/>
    <w:p>
      <w:pPr>
        <w:spacing w:after="0"/>
        <w:ind w:left="0"/>
        <w:jc w:val="both"/>
      </w:pPr>
      <w:r>
        <w:rPr>
          <w:rFonts w:ascii="Times New Roman"/>
          <w:b w:val="false"/>
          <w:i w:val="false"/>
          <w:color w:val="000000"/>
          <w:sz w:val="28"/>
        </w:rPr>
        <w:t xml:space="preserve">
      Выплаты, получаемые студентом, аспирантом или стажером, которые являются или являлись непосредственно до приезда в одно Договаривающееся Государство резидентами другого Договаривающегося Государства и которые находятся в первом упомянутом Государстве исключительно с целью получения образования или прохождения практики не облагается налогом в этом Государстве, если источники этих выплат находятся в другом Государстве.  </w:t>
      </w:r>
    </w:p>
    <w:p>
      <w:pPr>
        <w:spacing w:after="0"/>
        <w:ind w:left="0"/>
        <w:jc w:val="both"/>
      </w:pPr>
      <w:r>
        <w:rPr>
          <w:rFonts w:ascii="Times New Roman"/>
          <w:b/>
          <w:i w:val="false"/>
          <w:color w:val="000000"/>
          <w:sz w:val="28"/>
        </w:rPr>
        <w:t xml:space="preserve"> Статья 21Другие доходы </w:t>
      </w:r>
    </w:p>
    <w:bookmarkStart w:name="z43" w:id="20"/>
    <w:p>
      <w:pPr>
        <w:spacing w:after="0"/>
        <w:ind w:left="0"/>
        <w:jc w:val="both"/>
      </w:pPr>
    </w:p>
    <w:bookmarkEnd w:id="20"/>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того, где они возникли, которые не рассмотрены в предыдущих статьях настоящего Соглашения, облагаются налогом только в этом Государстве. </w:t>
      </w:r>
    </w:p>
    <w:p>
      <w:pPr>
        <w:spacing w:after="0"/>
        <w:ind w:left="0"/>
        <w:jc w:val="both"/>
      </w:pP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(Доходы от недвижимого имущества), если получатель таких доходов является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предоставляет в этом другом Государстве независимые личные услуги посредством находящейся там постоянной базы, и право или имущество, в связи с которыми производилась выплата дохода,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p>
    <w:p>
      <w:pPr>
        <w:spacing w:after="0"/>
        <w:ind w:left="0"/>
        <w:jc w:val="both"/>
      </w:pPr>
      <w:r>
        <w:rPr>
          <w:rFonts w:ascii="Times New Roman"/>
          <w:b/>
          <w:i w:val="false"/>
          <w:color w:val="000000"/>
          <w:sz w:val="28"/>
        </w:rPr>
        <w:t xml:space="preserve"> Статья 22Капитал </w:t>
      </w:r>
    </w:p>
    <w:bookmarkStart w:name="z45" w:id="21"/>
    <w:p>
      <w:pPr>
        <w:spacing w:after="0"/>
        <w:ind w:left="0"/>
        <w:jc w:val="both"/>
      </w:pPr>
    </w:p>
    <w:bookmarkEnd w:id="21"/>
    <w:p>
      <w:pPr>
        <w:spacing w:after="0"/>
        <w:ind w:left="0"/>
        <w:jc w:val="both"/>
      </w:pPr>
      <w:r>
        <w:rPr>
          <w:rFonts w:ascii="Times New Roman"/>
          <w:b w:val="false"/>
          <w:i w:val="false"/>
          <w:color w:val="000000"/>
          <w:sz w:val="28"/>
        </w:rPr>
        <w:t xml:space="preserve">
      1. Капитал, представленный недвижимым имуществом, упомянутым в статье 6 (Доход от недвижимого имущества), принадлежащим резиденту Договаривающегося Государства и находящимся в другом Договаривающемся Государстве, может облагаться налогом в этом Государстве. </w:t>
      </w:r>
    </w:p>
    <w:p>
      <w:pPr>
        <w:spacing w:after="0"/>
        <w:ind w:left="0"/>
        <w:jc w:val="both"/>
      </w:pP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p>
    <w:p>
      <w:pPr>
        <w:spacing w:after="0"/>
        <w:ind w:left="0"/>
        <w:jc w:val="both"/>
      </w:pPr>
      <w:r>
        <w:rPr>
          <w:rFonts w:ascii="Times New Roman"/>
          <w:b w:val="false"/>
          <w:i w:val="false"/>
          <w:color w:val="000000"/>
          <w:sz w:val="28"/>
        </w:rPr>
        <w:t xml:space="preserve">
      3. Капитал, представленный морскими и воздушными судами, железнодорожным и автомобильным транспортом, которые эксплуатируются резидентом Договаривающегося Государства в международных перевозках, и движимых имуществом, связанным с эксплуатацией таких морских или воздушных судов, железнодорожного или автомобильного транспорта, облагается налогом только в этом Договаривающемся Государстве. </w:t>
      </w:r>
    </w:p>
    <w:p>
      <w:pPr>
        <w:spacing w:after="0"/>
        <w:ind w:left="0"/>
        <w:jc w:val="both"/>
      </w:pP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p>
    <w:bookmarkStart w:name="z46"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i w:val="false"/>
          <w:color w:val="000000"/>
          <w:sz w:val="28"/>
        </w:rPr>
        <w:t xml:space="preserve">Статья 23 Устранение двойного налогообложения </w:t>
      </w:r>
    </w:p>
    <w:p>
      <w:pPr>
        <w:spacing w:after="0"/>
        <w:ind w:left="0"/>
        <w:jc w:val="both"/>
      </w:pPr>
      <w:r>
        <w:rPr>
          <w:rFonts w:ascii="Times New Roman"/>
          <w:b w:val="false"/>
          <w:i w:val="false"/>
          <w:color w:val="000000"/>
          <w:sz w:val="28"/>
        </w:rPr>
        <w:t xml:space="preserve">
      1. Если резидент Договаривающегося Государства получает доход или владеет капиталом, которые в соответствии с положениями настоящего Соглашения, могут облагаться налогом в другом Договаривающемся Государстве, первое упомянутое Государство позволит: </w:t>
      </w:r>
    </w:p>
    <w:p>
      <w:pPr>
        <w:spacing w:after="0"/>
        <w:ind w:left="0"/>
        <w:jc w:val="both"/>
      </w:pPr>
      <w:r>
        <w:rPr>
          <w:rFonts w:ascii="Times New Roman"/>
          <w:b w:val="false"/>
          <w:i w:val="false"/>
          <w:color w:val="000000"/>
          <w:sz w:val="28"/>
        </w:rPr>
        <w:t xml:space="preserve">
      I) вычесть из налога на доход этого резидента сумму, равную подоходному налогу, уплаченному в этом другом Государстве; </w:t>
      </w:r>
    </w:p>
    <w:p>
      <w:pPr>
        <w:spacing w:after="0"/>
        <w:ind w:left="0"/>
        <w:jc w:val="both"/>
      </w:pPr>
      <w:r>
        <w:rPr>
          <w:rFonts w:ascii="Times New Roman"/>
          <w:b w:val="false"/>
          <w:i w:val="false"/>
          <w:color w:val="000000"/>
          <w:sz w:val="28"/>
        </w:rPr>
        <w:t xml:space="preserve">
      II) вычесть из налога на капитал этого резидента сумму, равную налогу на капитал, уплаченную в этом другом Государстве. </w:t>
      </w:r>
    </w:p>
    <w:p>
      <w:pPr>
        <w:spacing w:after="0"/>
        <w:ind w:left="0"/>
        <w:jc w:val="both"/>
      </w:pPr>
      <w:r>
        <w:rPr>
          <w:rFonts w:ascii="Times New Roman"/>
          <w:b w:val="false"/>
          <w:i w:val="false"/>
          <w:color w:val="000000"/>
          <w:sz w:val="28"/>
        </w:rPr>
        <w:t xml:space="preserve">
      Размер налога, вычитаемого в соответствии с вышеприведенными положениями, не должен превышать налога, который был бы начислен на такой же доход по ставкам, действующим в первом упомянутом Государстве. </w:t>
      </w:r>
    </w:p>
    <w:p>
      <w:pPr>
        <w:spacing w:after="0"/>
        <w:ind w:left="0"/>
        <w:jc w:val="both"/>
      </w:pPr>
      <w:r>
        <w:rPr>
          <w:rFonts w:ascii="Times New Roman"/>
          <w:b w:val="false"/>
          <w:i w:val="false"/>
          <w:color w:val="000000"/>
          <w:sz w:val="28"/>
        </w:rPr>
        <w:t xml:space="preserve">
      2. Если согласно с положениями настоящего Соглашения, полученный доход или капитал резидента Договаривающего Государства освобожден от налога в этом Государстве, это Государство может тем не менее при определении ставки налога на остальную часть дохода или капитала этого резидента принять во внимание освобожденный от налога доход или капитал.  </w:t>
      </w:r>
    </w:p>
    <w:p>
      <w:pPr>
        <w:spacing w:after="0"/>
        <w:ind w:left="0"/>
        <w:jc w:val="both"/>
      </w:pPr>
      <w:r>
        <w:rPr>
          <w:rFonts w:ascii="Times New Roman"/>
          <w:b/>
          <w:i w:val="false"/>
          <w:color w:val="000000"/>
          <w:sz w:val="28"/>
        </w:rPr>
        <w:t xml:space="preserve">Статья 24 Недискриминация </w:t>
      </w:r>
    </w:p>
    <w:bookmarkStart w:name="z48" w:id="23"/>
    <w:p>
      <w:pPr>
        <w:spacing w:after="0"/>
        <w:ind w:left="0"/>
        <w:jc w:val="both"/>
      </w:pPr>
    </w:p>
    <w:bookmarkEnd w:id="23"/>
    <w:p>
      <w:pPr>
        <w:spacing w:after="0"/>
        <w:ind w:left="0"/>
        <w:jc w:val="both"/>
      </w:pP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на положения статьи 1 (Лица, к которым применяется Соглашение), к лицам, не являющимся резидентами одного или обоих Договаривающихся Государств. </w:t>
      </w:r>
    </w:p>
    <w:p>
      <w:pPr>
        <w:spacing w:after="0"/>
        <w:ind w:left="0"/>
        <w:jc w:val="both"/>
      </w:pPr>
      <w:r>
        <w:rPr>
          <w:rFonts w:ascii="Times New Roman"/>
          <w:b w:val="false"/>
          <w:i w:val="false"/>
          <w:color w:val="000000"/>
          <w:sz w:val="28"/>
        </w:rPr>
        <w:t xml:space="preserve">
      2. Лица без гражданства, являющиеся резидентами Договаривающегося Государства, не должны подвергаться ни в каком из Договаривающихся Государств какому-либо налогообложению, либо связанным с ним обязательством иным или более обременительным, чем налогообложение и связанные с ним обязательства, которым подвергаются или могут подвергаться национальные лица. </w:t>
      </w:r>
    </w:p>
    <w:p>
      <w:pPr>
        <w:spacing w:after="0"/>
        <w:ind w:left="0"/>
        <w:jc w:val="both"/>
      </w:pP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какие-либо личные льготы, вычеты и скидки по налогообложению на основе их гражданского статуса или семейных обязательств, которые оно предоставляет своим собственным резидентам. </w:t>
      </w:r>
    </w:p>
    <w:p>
      <w:pPr>
        <w:spacing w:after="0"/>
        <w:ind w:left="0"/>
        <w:jc w:val="both"/>
      </w:pPr>
      <w:r>
        <w:rPr>
          <w:rFonts w:ascii="Times New Roman"/>
          <w:b w:val="false"/>
          <w:i w:val="false"/>
          <w:color w:val="000000"/>
          <w:sz w:val="28"/>
        </w:rPr>
        <w:t xml:space="preserve">
      4. За исключением случаев, когда применяются положения пункта 1 статьи 9 (Ассоциированные предприятия), пункта 7 статьи 11 (Проценты), пункта 6 статьи 12 (Роялти),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p>
    <w:p>
      <w:pPr>
        <w:spacing w:after="0"/>
        <w:ind w:left="0"/>
        <w:jc w:val="both"/>
      </w:pP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p>
    <w:p>
      <w:pPr>
        <w:spacing w:after="0"/>
        <w:ind w:left="0"/>
        <w:jc w:val="both"/>
      </w:pPr>
      <w:r>
        <w:rPr>
          <w:rFonts w:ascii="Times New Roman"/>
          <w:b/>
          <w:i w:val="false"/>
          <w:color w:val="000000"/>
          <w:sz w:val="28"/>
        </w:rPr>
        <w:t xml:space="preserve">Статья 25 Процедура взаимного согласования </w:t>
      </w:r>
    </w:p>
    <w:bookmarkStart w:name="z50" w:id="24"/>
    <w:p>
      <w:pPr>
        <w:spacing w:after="0"/>
        <w:ind w:left="0"/>
        <w:jc w:val="both"/>
      </w:pPr>
    </w:p>
    <w:bookmarkEnd w:id="24"/>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случай подпадает под пункт 1 статьи 24 (Недискриминация),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Соглашения. </w:t>
      </w:r>
    </w:p>
    <w:p>
      <w:pPr>
        <w:spacing w:after="0"/>
        <w:ind w:left="0"/>
        <w:jc w:val="both"/>
      </w:pP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Соглашению.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p>
    <w:p>
      <w:pPr>
        <w:spacing w:after="0"/>
        <w:ind w:left="0"/>
        <w:jc w:val="both"/>
      </w:pP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Соглашения. Они могут также консультироваться друг с другом с целью устранения двойного налогообложения в случаях, не предусматриваемых Соглашением. </w:t>
      </w:r>
    </w:p>
    <w:p>
      <w:pPr>
        <w:spacing w:after="0"/>
        <w:ind w:left="0"/>
        <w:jc w:val="both"/>
      </w:pP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и понимания предыдущих пунктов. </w:t>
      </w:r>
    </w:p>
    <w:p>
      <w:pPr>
        <w:spacing w:after="0"/>
        <w:ind w:left="0"/>
        <w:jc w:val="both"/>
      </w:pPr>
      <w:r>
        <w:rPr>
          <w:rFonts w:ascii="Times New Roman"/>
          <w:b/>
          <w:i w:val="false"/>
          <w:color w:val="000000"/>
          <w:sz w:val="28"/>
        </w:rPr>
        <w:t xml:space="preserve">Статья 26 Обмен информацией </w:t>
      </w:r>
    </w:p>
    <w:p>
      <w:pPr>
        <w:spacing w:after="0"/>
        <w:ind w:left="0"/>
        <w:jc w:val="left"/>
      </w:pPr>
      <w:r>
        <w:br/>
      </w:r>
    </w:p>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исполнения положений настоящего Соглашения или внутренних законодательств Договаривающихся Государств, касающейся налогов, на которые распространяется Соглашение в той мере пока налогообложение не противоречит Соглашению. Обмен информации не ограничивается статьей 1 (Лица, к которым применяется Соглашение). Любая информация, получаемая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распространением апелляций, касающихся налогов, на которые распространяется Соглашение. Такие лица или органы используют информацию только для таких целей. Они могут раскрывать эту информацию в ходе открытого судебного заседания или при принятии судебных решений. </w:t>
      </w:r>
    </w:p>
    <w:p>
      <w:pPr>
        <w:spacing w:after="0"/>
        <w:ind w:left="0"/>
        <w:jc w:val="both"/>
      </w:pPr>
      <w:r>
        <w:rPr>
          <w:rFonts w:ascii="Times New Roman"/>
          <w:b w:val="false"/>
          <w:i w:val="false"/>
          <w:color w:val="000000"/>
          <w:sz w:val="28"/>
        </w:rPr>
        <w:t xml:space="preserve">
      2. Ни в каком случае положения пункта 1 не должны трактоваться как налагающие на Договаривающиеся Государства обязательство: </w:t>
      </w:r>
    </w:p>
    <w:p>
      <w:pPr>
        <w:spacing w:after="0"/>
        <w:ind w:left="0"/>
        <w:jc w:val="both"/>
      </w:pP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p>
    <w:p>
      <w:pPr>
        <w:spacing w:after="0"/>
        <w:ind w:left="0"/>
        <w:jc w:val="both"/>
      </w:pPr>
      <w:r>
        <w:rPr>
          <w:rFonts w:ascii="Times New Roman"/>
          <w:b w:val="false"/>
          <w:i w:val="false"/>
          <w:color w:val="000000"/>
          <w:sz w:val="28"/>
        </w:rPr>
        <w:t xml:space="preserve">
      b) предоставлять информацию, которую нельзя получить по законодательству или обычной административной практике этого или другого Договаривающегося Государства; </w:t>
      </w:r>
    </w:p>
    <w:p>
      <w:pPr>
        <w:spacing w:after="0"/>
        <w:ind w:left="0"/>
        <w:jc w:val="both"/>
      </w:pPr>
      <w:r>
        <w:rPr>
          <w:rFonts w:ascii="Times New Roman"/>
          <w:b w:val="false"/>
          <w:i w:val="false"/>
          <w:color w:val="000000"/>
          <w:sz w:val="28"/>
        </w:rPr>
        <w:t xml:space="preserve">
      с)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p>
    <w:p>
      <w:pPr>
        <w:spacing w:after="0"/>
        <w:ind w:left="0"/>
        <w:jc w:val="both"/>
      </w:pPr>
      <w:r>
        <w:rPr>
          <w:rFonts w:ascii="Times New Roman"/>
          <w:b/>
          <w:i w:val="false"/>
          <w:color w:val="000000"/>
          <w:sz w:val="28"/>
        </w:rPr>
        <w:t xml:space="preserve">Статья 27Помощь в сборе налогов </w:t>
      </w:r>
    </w:p>
    <w:bookmarkStart w:name="z54" w:id="25"/>
    <w:p>
      <w:pPr>
        <w:spacing w:after="0"/>
        <w:ind w:left="0"/>
        <w:jc w:val="both"/>
      </w:pPr>
    </w:p>
    <w:bookmarkEnd w:id="25"/>
    <w:p>
      <w:pPr>
        <w:spacing w:after="0"/>
        <w:ind w:left="0"/>
        <w:jc w:val="both"/>
      </w:pPr>
      <w:r>
        <w:rPr>
          <w:rFonts w:ascii="Times New Roman"/>
          <w:b w:val="false"/>
          <w:i w:val="false"/>
          <w:color w:val="000000"/>
          <w:sz w:val="28"/>
        </w:rPr>
        <w:t xml:space="preserve">
      1. Компетентные органы Договаривающихся Государств обязуются оказывать помощь друг другу в сборе налогов, вместе с процентами, затратами и гражданскими штрафами, относящимися к таким налогам именуемым в настоящей статье как "доходное требование". </w:t>
      </w:r>
    </w:p>
    <w:p>
      <w:pPr>
        <w:spacing w:after="0"/>
        <w:ind w:left="0"/>
        <w:jc w:val="both"/>
      </w:pPr>
      <w:r>
        <w:rPr>
          <w:rFonts w:ascii="Times New Roman"/>
          <w:b w:val="false"/>
          <w:i w:val="false"/>
          <w:color w:val="000000"/>
          <w:sz w:val="28"/>
        </w:rPr>
        <w:t xml:space="preserve">
      2. Просьбы об оказании помощи компетентными органами Договаривающихся Государств в сборе доходного требования включают подтверждение таким органом того, что согласно законодательства этого Государства, доходное требование было окончательно установлено. В целях настоящей статьи, доходное требование является окончательно установленным, если Договаривающееся Государство согласно своего внутреннего законодательства имеет право на сбор доходного требования и налогоплательщик не имеет дальнейших прав на содержание такого сбора. </w:t>
      </w:r>
    </w:p>
    <w:p>
      <w:pPr>
        <w:spacing w:after="0"/>
        <w:ind w:left="0"/>
        <w:jc w:val="both"/>
      </w:pPr>
      <w:r>
        <w:rPr>
          <w:rFonts w:ascii="Times New Roman"/>
          <w:b w:val="false"/>
          <w:i w:val="false"/>
          <w:color w:val="000000"/>
          <w:sz w:val="28"/>
        </w:rPr>
        <w:t xml:space="preserve">
      3. Требования, которые являются предметом просьбы об оказании помощи, не имеют приоритета над налогами, причитающимися в Договаривающемся Государстве, оказывающем такую помощь и положения пункта 1 статьи 25 (Процедура взаимного согласования) также применяются к любой информации, которая, в силу настоящей статьи, предоставляется компетентным органом Договаривающегося Государства. </w:t>
      </w:r>
    </w:p>
    <w:p>
      <w:pPr>
        <w:spacing w:after="0"/>
        <w:ind w:left="0"/>
        <w:jc w:val="both"/>
      </w:pPr>
      <w:r>
        <w:rPr>
          <w:rFonts w:ascii="Times New Roman"/>
          <w:b w:val="false"/>
          <w:i w:val="false"/>
          <w:color w:val="000000"/>
          <w:sz w:val="28"/>
        </w:rPr>
        <w:t xml:space="preserve">
      4. Доходное требование Договаривающегося Государства, которое было принято для сбора компетентным органом другого Договаривающегося Государства, собирается другим Государством как будто такое требование было доходным требованием этого Государства, окончательно установленным в соответствии с положениями его законов, касающихся сбора его налогов. </w:t>
      </w:r>
    </w:p>
    <w:p>
      <w:pPr>
        <w:spacing w:after="0"/>
        <w:ind w:left="0"/>
        <w:jc w:val="both"/>
      </w:pPr>
      <w:r>
        <w:rPr>
          <w:rFonts w:ascii="Times New Roman"/>
          <w:b w:val="false"/>
          <w:i w:val="false"/>
          <w:color w:val="000000"/>
          <w:sz w:val="28"/>
        </w:rPr>
        <w:t xml:space="preserve">
      5. Сумма налогов, собранных компетентным органом Договаривающегося Государства согласно настоящей статьи, направляется компетентному органу другого Договаривающегося Государства. Расходы, понесенные в связи с оказанием помощи в сборе налогов, покрываются первым упомянутым Государством. </w:t>
      </w:r>
    </w:p>
    <w:p>
      <w:pPr>
        <w:spacing w:after="0"/>
        <w:ind w:left="0"/>
        <w:jc w:val="both"/>
      </w:pPr>
      <w:r>
        <w:rPr>
          <w:rFonts w:ascii="Times New Roman"/>
          <w:b w:val="false"/>
          <w:i w:val="false"/>
          <w:color w:val="000000"/>
          <w:sz w:val="28"/>
        </w:rPr>
        <w:t xml:space="preserve">
      6. Согласно настоящей статьи Договаривающееся Государство обращается с просьбой только в том случае, если у налогоплательщика, имеющего налоговые задолженности, не имеется достаточного имущества в этом Государстве для сбора причитающихся налогов. </w:t>
      </w:r>
    </w:p>
    <w:p>
      <w:pPr>
        <w:spacing w:after="0"/>
        <w:ind w:left="0"/>
        <w:jc w:val="both"/>
      </w:pPr>
      <w:r>
        <w:rPr>
          <w:rFonts w:ascii="Times New Roman"/>
          <w:b w:val="false"/>
          <w:i w:val="false"/>
          <w:color w:val="000000"/>
          <w:sz w:val="28"/>
        </w:rPr>
        <w:t xml:space="preserve">
      7. Согласно настоящей статьи помощь в сборе налогов не оказывается Договаривающему Государству в отношении налогоплательщика в той части, если налоговое требование относится к периоду, в течение которого налогоплательщик не являлся резидентом одного или другого Договаривающегося Государства. </w:t>
      </w:r>
    </w:p>
    <w:p>
      <w:pPr>
        <w:spacing w:after="0"/>
        <w:ind w:left="0"/>
        <w:jc w:val="both"/>
      </w:pPr>
      <w:r>
        <w:rPr>
          <w:rFonts w:ascii="Times New Roman"/>
          <w:b w:val="false"/>
          <w:i w:val="false"/>
          <w:color w:val="000000"/>
          <w:sz w:val="28"/>
        </w:rPr>
        <w:t xml:space="preserve">
      8. Ничто в настоящей статье не истолковывается как навязывание любому из Договаривающихся Государств обязательств о применении административных мер такого характера, которые отличаются от тех, которые применяются при сборе своих собственных налогов или тех, которые бы противоречили его государственной политике (общественной практике). </w:t>
      </w:r>
    </w:p>
    <w:bookmarkStart w:name="z55"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i w:val="false"/>
          <w:color w:val="000000"/>
          <w:sz w:val="28"/>
        </w:rPr>
        <w:t xml:space="preserve">Статья 28  Сотрудники дипломатических и консульских служб </w:t>
      </w:r>
    </w:p>
    <w:bookmarkStart w:name="z56" w:id="27"/>
    <w:p>
      <w:pPr>
        <w:spacing w:after="0"/>
        <w:ind w:left="0"/>
        <w:jc w:val="both"/>
      </w:pPr>
    </w:p>
    <w:bookmarkEnd w:id="27"/>
    <w:p>
      <w:pPr>
        <w:spacing w:after="0"/>
        <w:ind w:left="0"/>
        <w:jc w:val="both"/>
      </w:pPr>
      <w:r>
        <w:rPr>
          <w:rFonts w:ascii="Times New Roman"/>
          <w:b w:val="false"/>
          <w:i w:val="false"/>
          <w:color w:val="000000"/>
          <w:sz w:val="28"/>
        </w:rPr>
        <w:t xml:space="preserve">
      Никакие положения настоящего Соглашения не затрагивает налоговых сотрудников дипломатических и консульских служб, предоставленных общими нормами международного права или на основании специальных соглашений. </w:t>
      </w:r>
    </w:p>
    <w:bookmarkStart w:name="z57"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i w:val="false"/>
          <w:color w:val="000000"/>
          <w:sz w:val="28"/>
        </w:rPr>
        <w:t xml:space="preserve"> Статья 29  Вступление в силу </w:t>
      </w:r>
    </w:p>
    <w:bookmarkStart w:name="z58" w:id="29"/>
    <w:p>
      <w:pPr>
        <w:spacing w:after="0"/>
        <w:ind w:left="0"/>
        <w:jc w:val="both"/>
      </w:pPr>
    </w:p>
    <w:bookmarkEnd w:id="29"/>
    <w:p>
      <w:pPr>
        <w:spacing w:after="0"/>
        <w:ind w:left="0"/>
        <w:jc w:val="both"/>
      </w:pPr>
      <w:r>
        <w:rPr>
          <w:rFonts w:ascii="Times New Roman"/>
          <w:b w:val="false"/>
          <w:i w:val="false"/>
          <w:color w:val="000000"/>
          <w:sz w:val="28"/>
        </w:rPr>
        <w:t xml:space="preserve">
      Настоящее Соглашение подлежит ратификации и вступит в силу с даты получения последнего уведомления, посланного по дипломатическим каналам, о выполнении всех необходимых внутригосударственных процедур. </w:t>
      </w:r>
    </w:p>
    <w:p>
      <w:pPr>
        <w:spacing w:after="0"/>
        <w:ind w:left="0"/>
        <w:jc w:val="both"/>
      </w:pPr>
      <w:r>
        <w:rPr>
          <w:rFonts w:ascii="Times New Roman"/>
          <w:b w:val="false"/>
          <w:i w:val="false"/>
          <w:color w:val="000000"/>
          <w:sz w:val="28"/>
        </w:rPr>
        <w:t xml:space="preserve">
      Соглашение применяется: </w:t>
      </w:r>
    </w:p>
    <w:p>
      <w:pPr>
        <w:spacing w:after="0"/>
        <w:ind w:left="0"/>
        <w:jc w:val="both"/>
      </w:pPr>
      <w:r>
        <w:rPr>
          <w:rFonts w:ascii="Times New Roman"/>
          <w:b w:val="false"/>
          <w:i w:val="false"/>
          <w:color w:val="000000"/>
          <w:sz w:val="28"/>
        </w:rPr>
        <w:t xml:space="preserve">
      а) к налогам, удерживаемым у источника в отношении сумм, уплачиваемых или зачитываемых с или после первого января календарного года, следующего за годом вступления Соглашения в силу; и </w:t>
      </w:r>
    </w:p>
    <w:p>
      <w:pPr>
        <w:spacing w:after="0"/>
        <w:ind w:left="0"/>
        <w:jc w:val="both"/>
      </w:pPr>
      <w:r>
        <w:rPr>
          <w:rFonts w:ascii="Times New Roman"/>
          <w:b w:val="false"/>
          <w:i w:val="false"/>
          <w:color w:val="000000"/>
          <w:sz w:val="28"/>
        </w:rPr>
        <w:t xml:space="preserve">
      b) к другим налогам, в отношении налогооблагаемых периодов, начинающегося с или после первого января с календарного года, следующего за годом, в котором Соглашение вступило в силу. </w:t>
      </w:r>
    </w:p>
    <w:bookmarkStart w:name="z59"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i w:val="false"/>
          <w:color w:val="000000"/>
          <w:sz w:val="28"/>
        </w:rPr>
        <w:t xml:space="preserve">Статья 30  Прекращение действия </w:t>
      </w:r>
    </w:p>
    <w:bookmarkStart w:name="z60" w:id="31"/>
    <w:p>
      <w:pPr>
        <w:spacing w:after="0"/>
        <w:ind w:left="0"/>
        <w:jc w:val="both"/>
      </w:pPr>
    </w:p>
    <w:bookmarkEnd w:id="31"/>
    <w:p>
      <w:pPr>
        <w:spacing w:after="0"/>
        <w:ind w:left="0"/>
        <w:jc w:val="both"/>
      </w:pPr>
      <w:r>
        <w:rPr>
          <w:rFonts w:ascii="Times New Roman"/>
          <w:b w:val="false"/>
          <w:i w:val="false"/>
          <w:color w:val="000000"/>
          <w:sz w:val="28"/>
        </w:rPr>
        <w:t xml:space="preserve">
      Настоящее Соглашение остается в силе до тех пор, пока одно из Договаривающихся Государств не прекратит его действие. Каждое Договаривающееся Государство может прекратить действие Соглашения после окончания 5 лет со дня вступления Соглашения в силу, письменно уведомив по дипломатическим каналам о прекращении действия Соглашения по крайней мере за шесть месяцев до окончания любого календарного года. В таком случае Соглашение прекращает свое действие: </w:t>
      </w:r>
    </w:p>
    <w:p>
      <w:pPr>
        <w:spacing w:after="0"/>
        <w:ind w:left="0"/>
        <w:jc w:val="both"/>
      </w:pPr>
      <w:r>
        <w:rPr>
          <w:rFonts w:ascii="Times New Roman"/>
          <w:b w:val="false"/>
          <w:i w:val="false"/>
          <w:color w:val="000000"/>
          <w:sz w:val="28"/>
        </w:rPr>
        <w:t xml:space="preserve">
      а) в отношении налогов, удерживаемых у источника, по суммам, уплачиваемым или зачитываемым с или после первого января года, следующего за годом, в котором было дано извещение о прекращении действия; и </w:t>
      </w:r>
    </w:p>
    <w:bookmarkStart w:name="z61" w:id="32"/>
    <w:p>
      <w:pPr>
        <w:spacing w:after="0"/>
        <w:ind w:left="0"/>
        <w:jc w:val="both"/>
      </w:pPr>
      <w:r>
        <w:rPr>
          <w:rFonts w:ascii="Times New Roman"/>
          <w:b w:val="false"/>
          <w:i w:val="false"/>
          <w:color w:val="000000"/>
          <w:sz w:val="28"/>
        </w:rPr>
        <w:t xml:space="preserve">
      b) в отношении других налогов, за налогооблагаемые периоды, начинающиеся с или после первого января года, следующего за годом, в котором было дано извещение о прекращении действия. </w:t>
      </w:r>
    </w:p>
    <w:bookmarkEnd w:id="32"/>
    <w:p>
      <w:pPr>
        <w:spacing w:after="0"/>
        <w:ind w:left="0"/>
        <w:jc w:val="both"/>
      </w:pPr>
      <w:r>
        <w:rPr>
          <w:rFonts w:ascii="Times New Roman"/>
          <w:b w:val="false"/>
          <w:i w:val="false"/>
          <w:color w:val="000000"/>
          <w:sz w:val="28"/>
        </w:rPr>
        <w:t xml:space="preserve">
      В удостоверение чего, нижеподписавшиеся представители, должным образом уполномоченные, подписали настоящее Соглашение. </w:t>
      </w:r>
    </w:p>
    <w:p>
      <w:pPr>
        <w:spacing w:after="0"/>
        <w:ind w:left="0"/>
        <w:jc w:val="both"/>
      </w:pPr>
      <w:r>
        <w:rPr>
          <w:rFonts w:ascii="Times New Roman"/>
          <w:b w:val="false"/>
          <w:i w:val="false"/>
          <w:color w:val="000000"/>
          <w:sz w:val="28"/>
        </w:rPr>
        <w:t>
      Совершено в двух экземплярах в г. Алматы 8 числа, апреля месяца 1997 года на казахском, кыргызском и русском языках, все тексты имеют одинаковую силу. В случае возникновения расхождения в текстах, русский текст будет определяющим.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