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6c2" w14:textId="1e0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1997 г. N 125-I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24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(Ведомости Парламента Республики Казахстан, 1996 г., N 20-21, ст. 402)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"Финансирование" - включает поступления в бюджет по заимствованию, за вычетом погашения основной суммы долга, или распределение профицита бюджета на погашения основной суммы долга, за вычетом поступлений по заимствованию";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подпункта 1) статьи 9 дополнить словами "и для пенсионных выплат из Государственного центра по выплате пенсий";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18 слова "бюджета, источников его покрытия" заменить словами "(профицита)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законе о республиканском бюджете утверждаются лимит государственного долга Республики Казахстан, образуемого в результате заимствования Правительством Республики Казахстан, лимит государственных гарантий Республики Казахстан, а также предусматриваются средства для обслуживания указанного государственного долга";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считать пунктом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статьи 25 дополнить словами "и изменять 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покрытия дефицита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первую дополнить словами "согласно Правилам составления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"Перечень видов расходов, не подлежащих секвестрированию,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Парламентом Республики Казахстан и 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представительными органами в законе и решениях о бюджетах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соответствующий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третью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