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c42d" w14:textId="203c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транзитной торговле Организации Экономического Сотрудничества, подписанного в Исламабаде 15 марта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октября 1996 г. N 39-1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о транзитной торговле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Сотрудничества, подписанное в Исламабаде 15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транзитной торговле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Экономического Сотрудничества (ЭКО)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ЖЕЛАЯ облегчить торговлю между странами-членами,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СЧИТАЯ, что главным является совершенствование транзитной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через территорию стран-членов,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СОГЛАШАЯСЬ с тем, что для достижения задач, намеченных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Измирском Договоре, необходимы единые упрощенные и гармонизированные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формальности, в том числе, таможенные процедуры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региональной торговли, особенно на пунктах пограничного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перехода, морских и воздушных портах.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СТРАНЫ-ЧЛЕНЫ заключили настоящее Соглашение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Раздел 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(а) Название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будет называться "Соглашением о транзитной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торговле Организации Экономического Сотрудничества (ЭКО)".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(б)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Статья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(i) "Страна-член" означает государство, являющееся членом ЭКО.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(ii) "Секретариат" означает Секретариат ЭКО.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(iii) "Договаривающаяся Сторона" означает страну-член, подписавшую Соглашение и присоединившуюся к последнему.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(iv) "Контейнер" означает единицу транспортного оборудования (съемная емкость, переносная цистерна или любое другое аналогичное средство) постоянного характера, в которой может находиться груз и которая может быть использована многократно.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(v) "Товары" означают только партию коммерческих товаров и не включают в себя личные вещи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(vi) "Гарантирующая Ассоциация" означает ассоциацию, уполномоченную таможенными органами Договаривающейся страны-члена выступать в качестве гаранта для лиц, использующих процедуру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- 2 -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(vii) "Импортные или экспортные пошлины и налоги" означают таможенные пошлины и любые другие центральные и местные пошлины, налоги, выплаты и прочие сборы, которые взимаются с импорта или экспорта товаров (или в связи с ними), но не включают в себя плату или пошлины, собранные со стоимости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(viii) "Железнодорожный вагон" означает любой железнодорожный вагон, предназначенный для перевозки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(iх) "Автомобильный транспорт" означает любое приводимое в движение при помощи мотора транспортное средство, включающая прилагаемые к ним прицепы и полуприцепы.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в)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содействие торговле между двумя странами-членами ЭКО в том случае, когда перевозимый груз должен по пути следования пересечь территорию другой или других стран-членов ЭКО.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г) Сфера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применяться к перевозкам товаров с промежуточной перегрузкой или без нее через одну или более границ между таможенным пунктом отправки одной страны-члена и таможенным пунктом назначения другой страны-члена, проходя при этом через юрисдикцию другой или других стран-членов ЭКО.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будут распространяться на товары, перевозимые автомобильным, железнодорожным, морским, воздушным транспортом или комбинацией этих видов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Раздел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Принципы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- 3 -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перевозимые в рамках настоящего Соглашения, не подлежат наложению импортных или экспортных пошлин или налогов, а также внесению залога на такие пошлины и налоги при транзите через территорию какой-либо страны-члена. Гарантирующая Ассоциация будет брать на себя уплату импортных или экспортных пошлин или налогов, а также процентов при невыполнении обязательств, подлежащих к выплате согласно таможенного законодательства страны, на территории которой было зафиксировано нарушение по данной Статье.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Товары, перевозимые в рамках настоящего Соглашения, не подлежат, как правило, таможенному досмотру по пути следования. В исключительных случаях, во избежание злоупотребления, таможенные органы могут провести досмотр груза только при подозрении каких-либо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того, чтобы пользоваться возможностями, предоставленными в рамках настоящего Соглашения, товары должны перевозиться морским или воздушным транспортом, либо в опломбированных грузовых автомобилях, контейнерах, железнодорожных вагонах или комбинацией этих видов транспорта и опломбированных согласно правилам, принятым Гарантирующей Ассоциацией.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могут не применяться в случае тяжелых или сыпучих грузов, которые нельзя перевозить в опломбированных контейнерах или вагонах, при условии выдачи Гарантирующей Ассоциацией соответствующего сертификата на этот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Положения настоящего Соглашения не будут препятствовать введению ограничений и осуществлению контроля, обязательных в рамках действующего законодательства или из религиозных соображений, требований общественной морали и безопасности, гигиены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- 4 -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общественного здравоохранения, а также из экологических, ветеринарных или фитопаталогических соображений.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Настоящее Соглашение не будет препятствовать предоставлению больших возможностей, которые страна, подписавшая Соглашение, пожелает предоставить в одностороннем порядке, либо в рамках двусторонних или многосторонних соглашений при условии, что такие возможности не будут препятствовать применению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Раздел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Рабочий процесс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того, чтобы пользоваться возможностями, предоставленными в рамках настоящего Соглашения, таможенный пункт отправления выдает сертификат удостоверяющий характер и количество груза, а также используемый вид транспорта и возможный маршрут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Таможенные пункты стран-членов по пути следования груза должны признавать действительность такого сертификата.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государственные органы страны или стран-членов в пути следования будут предоставлять в рамках настоящего Соглашения и в соответствии со своим действующим законодательством все возможности для перевозки грузов, следующих через их территорию и ускорять их перегрузку с одного вида транспорта на другой,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Раздел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осуществления контроля за ходом развития транзитной торговли в рамках настоящего Соглашения будет создан Комитет ЭКО по транзитной торговле в составе одного представителя от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- 5 -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страны-члена, подписавшей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Помимо осуществления контроля за деятельностью в рамках настоящего Соглашения, упомянутый выше в пункте а). Комитет будет разрабатывать процедуры, необходимые для его реализации. Комитет будет также разрешать любые спорные вопросы, которые могут возникнуть в ходе реализации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Комитет будет собираться раз в год, но в случае необходимости может собираться чаще.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Раздел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XIII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Комитет, который будет учрежден согласно пункту а) Статьи XII или страна-член могут вносить любые поправки, подлежащие утверждению Совета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Раздел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Ратификация и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Каждая страна-член, подписавшая Соглашение, должна ратифицировать настоящее Соглашение согласно своему действующему законодательству и конституционной практике и сообщить об этом в Секретариат.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Настоящее Соглашение вступает в силу на шестидесятый день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того, как более трех-стран-членов подпишут, ратифицируют 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передадут в Секретариат ратификационные грамоты.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В случае, когда какая-либо страна-член вступает в 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после его вступления в силу, то настоящее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вступает в силу в отношении данной страны-члена сразу после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ею своей ратификационной грамоты в Секретариат ЭКО.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подтверждении чего нижеперечисленные полномочные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подписали настоящее Соглашение.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- 6 -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день 15 марта 1995 года на английском языке в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 - оригиналах, которые будут переданы в Секретариат ЭКО,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в свою очередь передаст одну заверенную копию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стране-члену.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Исламской Республики Иран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Исламской Республики Пакистан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