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6d62" w14:textId="0c96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Международной организации труда (МОТ) N 148 1977 года "О защите трудящихся от профессионального риска, вызываемого загрязнением воздуха, шумом и вибрацией на рабочих местах"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26.06.96 г. N 10-I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Конвенцию Международной организации труда (МОТ) N 148 1977 года "О защите трудящихся от профессионального риска, вызываемого загрязнением воздуха, шумом и вибрацией на рабочих местах".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Конвенция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защите трудящихся от профессионального риска,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вызываемого загрязнением воздуха, шумом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вибрацей на рабочих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Конференция Международной Организации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созванная в Женеве Административным Советом Международного Бюро Труда и собравшаяся 1 июня 1977 года на свою шестьдесят третью сессию,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положения соответствующих международных конвенций и рекомендаций, в частности: Рекомендации 1953 года об охране здоровья трудящихся; Рекомендации 1959 года о службах здравоохранения на предприятии; Конвенции и Рекомендации 1960 года о защите от радиации; Конвенции и Рекомендации 1963 года о снабжении машин защитными приспособлениями; Конвенции 1964 года о пособиях в случаях производственного травматизма; Конвенции и Рекомендации 1964 года о гигиене в торговле и учреждениях; Конвенции и Рекомендации 1971 года о бензоле; Конвенции и Рекомендации 1974 года о профессиональных раковых заболеваниях,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постановив принять ряд предложений по вопросу о производственной среде: загрязнение воздуха, шум и вибрация, что является четвертым пунктом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международной конвенции, принимает сего двадцатого дня июня месяца тысяча девятьсот семьдесят седьмого года нижеследующую Конвенцию, которая может именоваться Конвенцией 1977 года о производственной среде (загрязнение воздуха, шум и вибрация):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I. Сфера применения и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применяется ко всем отраслям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Организации, который ратифицирует настоящую Конвенцию, может, после консультации с заинтересованными представительными организациями предпринимателей и трудящихся, где таковые существуют, исключить из сферы применения настоящей Конвенции отдельные отрасли экономической деятельности, в отношении которых ее применение вызывает особые проблемы, имеющие существенный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Каждый Член Организации, ратифицирующий настоящую Конвенцию, в первом докладе о применении Конвенции, представляемом, согласно статье 22 Устава Международной Организации Труда, перечисляет отрасли, которые могли быть исключены в соответствии с пунктом 2 настоящей статьи, с указанием причин такого исключения, а в последующих докладах сообщает о состоянии своего законодательства и своей практики в отношении исключенных отраслей, а также о том, в какой степени Конвенция проведена в действие или проведение ее предполагается в отношении таких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Член Организации может, после консультации с представительными организациями предпринимателей и трудящихся, где таковые существуют, принимать обязательства, предусмотренные настоящей Конвенцией, отдельно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а} загрязнения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шума;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вибрации.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Организации, который не берет на себя обязательств настоящей Конвенции в отношении одного или более категорий риска, сообщает об этом в своем документе о ратификации и обосновывает это в первом докладе о применении настоящей Конвенции, представляемом, согласно статье 22 Устава МОТ; он указывает в последующих докладах о состоянии своего законодательства и своей практики в отношении исключенной категории или категорий риска, а также о том, в какой степени Конвенция проводится в действие или проведение ее предполагается в отношении каждой такой категории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Каждый Член Организации, который при ратификации не принял обязательств, предусмотренных настоящей Конвенцией в отношении всех категорий риска, впоследствии, когда он сочтет, что обстоятельства позволяют это, информирует Генерального Директора Международного Бюро Труда о том, что он принимает обязательства, предусмотренные настоящей Конвенцией в отношении одной или нескольких ранее исключенных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понятие "загрязнение воздуха" охватывает любое загрязнение воздуха веществами, независимо от их физического состояния, которые являются вредными для здоровья или опасными в другом отношении;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понятие "шум" охватывает любой звук, который может вызвать потерю слуха или быть вредным для здоровья или опасным в другом отношении;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понятие "вибрация" охватывает любую вибрацию, передаваемую человеческому телу твердыми телами, и которая является вредной для здоровья или опасной в другом отношении.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Раздел II.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законодательство предписывает, что должны приниматься меры, направленные на предупреждение и ограничение профессиональных рисков, вызываемых загрязнением воздуха, шумом и вибрацией на рабочих местах, а также на защиту от этих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относительно практического применения таких предписанных мер могут приниматься путем технических норм, сводов практических правил или путем других соответствующих методов.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Применяя положения настоящей Конвенции, компетентный орган власти действует при консультации с наиболее представительными заинтересованными организациями предпринимателей и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Представители предпринимателей и трудящихся привлекаются к разработке положений относительно практического применения мер, предписанных в соответствии со статьей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Предусматривается возможно более тесное сотрудничество на всех уровнях между предпринимателями и трудящимися в отношении применения мер, предписанных в соответствии с настоящей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Представителям предпринимателей и трудящихся предприятия предоставляется возможность сопровождать инспекторов при осуществлении ими контроля за применением мер, предписанных в соответствии с настоящей Конвенцией, если, по мнению инспекторов, в свете инструкций общего характера компетентного органа власти, это не нанесет ущерба эффективности их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Предприниматели несут ответственность за применение предписанных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несколько предпринимателей одновременно осуществляют деятельность на одном рабочем месте, они обязаны сотрудничать с целью применения предписанных мер, не нанося ущерба ответственности каждого предпринимателя за здоровье и безопасность своих трудящихся. В соответствующих обстоятельствах компетентный орган власти предписывает общие процедуры для осуществления такого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Трудящиеся обязаны соблюдать правила техники безопасности, направленные на профилактику и ограничение профессиональных рисков, вызываемых загрязнением воздуха, шумом и вибрацией на рабочих местах, а также на защиту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Трудящиеся или их представители имеют право давать предложения, получать информацию и профессиональную подготовку и обращаться в соответствующие органы для обеспечения защиты от профессиональных рисков, вызываемых загрязнением воздуха, шумом и вибрацией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III. Меры профилактики 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Компетентный орган власти устанавливает категории, позволяющие определять опасность вредного воздействия загрязнения воздуха, шума и вибрации на рабочих местах и, в случае необходимости, указывает на основе этих критериев допустимые уровни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разработке таких критериев и установлении допустимых уровней воздействия компетентный орган власти принимает во внимание мнение технически компетентных лиц, назначенных наиболее представительными заинтересованными организациями предпринимателей и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Эти критерии и допустимые уровни воздействия регулярно устанавливаются, дополняются и пересматриваются в свете современных национальных и международных знаний и данных, учитывая, по мере возможности, любое увеличение профессионального риска в результате одновременного воздействия нескольких вредных факторов на рабочем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возможности, на рабочих местах устраняется любой риск, вызываемый загрязнением воздуха, шумом и вибрацией: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помощи технических мер, применяемых к новым установкам или процессам в ходе проектирования или сооружения, или добавляемых к существующим установкам или процессам; или, если это невозможно,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 помощи дополнительных организационных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меры, принимаемые, согласно статье 9, не приводят к снижению загрязнения воздуха, шума и вибрации на рабочих местах до уровней, указанных в статье 8, предприниматель обеспечивает трудящихся соответствующими средствами индивидуальной защиты и содержит их в надлежащем состоянии. Предприниматель не требует от трудящегося выполнения работы без средств индивидуальной защиты, предоставляемых, согласно настоящей статье.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Состояние здоровья трудящихся, которые подверглись или могут подвергнуться профессиональному риску, вызываемому загрязнением воздуха, шумом или вибрацией на рабочих местах, контролируется через соответствующие промежутки времени на условиях и при обстоятельствах, определяемых компетентным органом власти. Такой контроль включает предварительное медицинское обследование перед назначением на работу и периодические осмотры, согласно тому, как это определено компетентным органом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Заинтересованные трудящиеся не несут никаких расходов в связи с контролем, предусмотренным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нахождение трудящегося на рабочем месте, где он подвергается воздействию загрязнения воздуха, шума или вибрации противопоказано с медицинской точки зрения, должны быть предприняты все меры, чтобы в соответствии с национальной практикой и условиями перевести заинтересованного трудящегося на другое подходящее место работы или сохранить его доход с помощью мер социального страхования или любых других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Меры, принимаемые для осуществления настоящей Конвенции, не должны неблагоприятно отражаться на правах трудящихся, предоставляемых на основании законодательства о социальном обеспечении или о социальном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власти извещается о применении процессов, веществ, механизмов и оборудования, определяемых компетентным органом власти, которые подвергают трудящихся профессиональным рискам вследствие загрязнения воздуха, шума и вибрации на рабочих местах и, в случае необходимости, компетентный орган власти может на установленных условиях разрешать или запрещать их применение.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заинтересованные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получают достаточную и соответствующую информацию о потенциальном профессиональном риске на рабочих местах вследствие загрязнения воздуха, шума и вибрации;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Ь) получают достаточные и соответствующие инструкции, касающиеся имеющихся средств предупреждения и ограничения этих рисков, а также защиты от этих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Принимаются, с учетом национальных условий и ресурсов, меры для содействия проведению исследований в области профилактики и ограничения рисков, вызываемых загрязнением воздуха, шумом и вибрацией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Раздел IY. Меры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порядком и в обстоятельствах, определяемых компетентным органом власти, предприниматель должен назначать компетентное лицо или пользоваться помощью компетентной службы вне предприятия, или службы, общей для нескольких предприятий, для решения вопросов, касающихся профилактики и ограничения загрязнения воздуха, шума и вибрации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законодательно или любым другим методом в соответствии с национальной практикой и условиями принимает необходимые меры, включая соответствующие меры наказания, для проведения в действие положений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поручает соответствующим инспекционным службам контроль за применением положений настоящей Конвенции или проверяет, что надлежащая инспекция проводится.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 Y.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документы о ратификации настоящей Конвенции направляются Генеральному Директору Международного Бюро Труда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связывает только тех Членов Международной Организации Труда, чьи документы о ратификации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документы о ратификации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 денонсировать ее в целом или в отношении одной или более категорий рисков, указанных в статье 2 настоящей Конвенции,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акта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который в годичный срок по истечении упомянутого в предыдущем пункте десятилетнего периода не воспользуется своим правом на денонсацию, предусмотренным в настоящей статье,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порядке, установленном в настоящей статье.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денонсации, полученных им от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полученного им второго документа о ратификации, Генеральный Директор обращает их внимание на дату вступления настоящей Конвенции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и актов о денонсации, зарегистрированных им в соответствии с положениями предыдущих статей.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ее полном или частичном пересмотре.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случае, если Конференция примет новую конвенцию, полностью или частично пересматривающую настоящую Конвенцию, и если в новой конвенции не предусмотрено обратное,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ратификация каким-либо Членом Организации новой, пересматривающей конвенции влечет за собой автоматически, независимо от положений статьи 19, немедленную денонсацию настоящей Конвенции при условии, что новая,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начиная с даты вступления в силу новой, пересматривающей конвенции настоящая Конвенция закрыта для ратификации ее Членами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остается во всяком случае в силе по форме и содержанию в отношении тех Членов Организации, которые ее ратифицировали, но не ратифицировали новую, пересматривающую конвенцию.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Английский и французский тексты настоящей Конвенции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