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2c8d" w14:textId="07a2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усилении ответственности за самовольный захват домов, квартир, садовых (дачных) домиков и иных помещений, а также за самовольный захват земли и самовольное строительство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23 ноябpя 1990 года (извлечение). Утратил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борьбы с фактами самовольного захвата домов, квартир, земельных участков, самовольного строительства, иными самоуправными действиями, ущемляющими жилищные и имущественные права граждан, государственных, кооперативных, общественных предприятий и организаций, Верховный Совет Казахской Советской Социалистической Республики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самовольный захват домов, квартир, садовых (дачных) домиков и иных помещений, а равно самовольный захват земли и производство на ней работ по возведению жилых домов и иных сооружений, самовольная распашка и засев захваченных земельных участков, причинившие существенный вред государственным или общественным интересам либо правам и охраняемым законом интересам граждан, влекут уголовную ответственность в виде исправительных работ на срок до двух лет или штрафа в размере до одной тысячи рублей с конфискацией незаконно возведенного строения и выращенного урожая.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 же действия, соединенные с насилием, либо с угрозой применения насилия, или совершенные путем взлома помещений, или повторно, или группой лиц, или повлекшие значительный ущерб либо иные тяжкие последствия, влекут уголовную ответственность в виде лишения свободы на срок до трех лет или штрафа в размере до трех тысяч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о преступлениях, предусмотренных настоящей статьей, предварительное следствие производится следователями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Самовольное строительство гражданами хозяйственных и бытовых строений и сооружений или самовольное занятие земельных участков влекут административную ответственность в виде исправительных работ на срок от одного до двух месяцев или штрафа в размере до пятисот рублей со сносом незаконно возведенных строений и сооружений за счет виновного.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Дела об административных правонарушениях, предусмотренных настоящей статьей, рассматриваются народными судьями районных (городских) судов Казахской ССР, а протоколы об административных правонарушениях составляются уполномоченными на то должностными лицами инспекции архитектурно-строительного контроля Государственного комитета Казахской ССР по делам строительства, исполкомов местных Советов народных депутатов и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Настоящий Закон вступает в силу с момента его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Казахской Советской Социалистической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