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a2c8d" w14:textId="07a2c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усилении ответственности за самовольный захват домов, квартир, садовых (дачных) домиков и иных помещений, а также за самовольный захват земли и самовольное строительство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Казахской Советской Социалистической Республики от 23 ноябpя 1990 года (извлечение). Утратил силу - Законом РК от 20 декабря 2004 года N 12 (вводится в действие с 1 января 2005 года)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усиления борьбы с фактами самовольного захвата домов, квартир, земельных участков, самовольного строительства, иными самоуправными действиями, ущемляющими жилищные и имущественные права граждан, государственных, кооперативных, общественных предприятий и организаций, Верховный Совет Казахской Советской Социалистической Республики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Установить, что самовольный захват домов, квартир, садовых (дачных) домиков и иных помещений, а равно самовольный захват земли и производство на ней работ по возведению жилых домов и иных сооружений, самовольная распашка и засев захваченных земельных участков, причинившие существенный вред государственным или общественным интересам либо правам и охраняемым законом интересам граждан, влекут уголовную ответственность в виде исправительных работ на срок до двух лет или штрафа в размере до одной тысячи рублей с конфискацией незаконно возведенного строения и выращенного урожая.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 же действия, соединенные с насилием, либо с угрозой применения насилия, или совершенные путем взлома помещений, или повторно, или группой лиц, или повлекшие значительный ущерб либо иные тяжкие последствия, влекут уголовную ответственность в виде лишения свободы на срок до трех лет или штрафа в размере до трех тысяч рублей.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делам о преступлениях, предусмотренных настоящей статьей, предварительное следствие производится следователями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Самовольное строительство гражданами хозяйственных и бытовых строений и сооружений или самовольное занятие земельных участков влекут административную ответственность в виде исправительных работ на срок от одного до двух месяцев или штрафа в размере до пятисот рублей со сносом незаконно возведенных строений и сооружений за счет виновного.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Дела об административных правонарушениях, предусмотренных настоящей статьей, рассматриваются народными судьями районных (городских) судов Казахской ССР, а протоколы об административных правонарушениях составляются уполномоченными на то должностными лицами инспекции архитектурно-строительного контроля Государственного комитета Казахской ССР по делам строительства, исполкомов местных Советов народных депутатов и органов внутренних дел.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III. Настоящий Закон вступает в силу с момента его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Казахской Советской Социалистической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Республики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