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47a7" w14:textId="2e24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защите  чести  и достоинства  Президента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23 мая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114-9 Конституции Казахской ССР, 
предусматривающей охрану законом чести и достоинства Президента Казахской 
ССР,  Верховный Совет Казахской Советской Социалистической  Республики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 что публичное оскорбление Президента  Казахской
ССР  или  клевета  в отношении него наказывается лишением свободы на
срок до трех лет или исправительными работами на срок до  двух  лет,
или штрафом до трех тысяч рублей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 же действия,  совершенные с использованием печати  или  иных
средств массовой информации, или соединенные с обвинением в совершении 
тяжкого преступления,  наказываются лишением свободы на срок  до
шести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 средство  массовой  информации,  распространившее
материал,  оскорбляющий  Президента Казахской  ССР или
содержащий в его адрес клевету,  налагается по решению суда штраф  в
размере до двадцати пяти тысяч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средства массовой информации, повторно распространившего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материалы,  оскорбляющие Президента Казахской ССР или содержащие 
клевету в отношении него, может быть прекращена по решению суда.
     3. Публичные выступления, содержащие критические высказывания о
деятельности Главы Казахской Советской Социалистической Республики -
Президента Казахской ССР,  а также о проводимой под его руководством
политики, не подпадают под действие настоящего Закона.
             Президент
 Казахской Советской  Социалистической
            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