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47a7" w14:textId="2e2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 чести  и достоинства  Президента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23 мая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114-9 Конституции Казахской ССР, 
предусматривающей охрану законом чести и достоинства Президента Казахской 
ССР,  Верховный Совет Казахской Советской Социалистической  Республики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 что публичное оскорбление Президента  Казахской
ССР  или  клевета  в отношении него наказывается лишением свободы на
срок до трех лет или исправительными работами на срок до  двух  лет,
или штрафом до трех тысяч рублей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 же действия,  совершенные с использованием печати  или  иных
средств массовой информации, или соединенные с обвинением в совершении 
тяжкого преступления,  наказываются лишением свободы на срок  до
шести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 средство  массовой  информации,  распространившее
материал,  оскорбляющий  Президента Казахской  ССР или
содержащий в его адрес клевету,  налагается по решению суда штраф  в
размере до двадцати пяти тысяч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средства массовой информации, повторно распространившего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материалы,  оскорбляющие Президента Казахской ССР или содержащие 
клевету в отношении него, может быть прекращена по решению суда.
     3. Публичные выступления, содержащие критические высказывания о
деятельности Главы Казахской Советской Социалистической Республики -
Президента Казахской ССР,  а также о проводимой под его руководством
политики, не подпадают под действие настоящего Закона.
             Президент
 Казахской Советской  Социалистической
   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