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aeb59" w14:textId="74aeb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Уголовный кодекс Республики Казахстан и Кодекс Республики Казахстан об административных правонарушениях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19 июня 2026 года № 318-VIII ЗРК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1. </w:t>
      </w:r>
      <w:r>
        <w:rPr>
          <w:rFonts w:ascii="Times New Roman"/>
          <w:b/>
          <w:i w:val="false"/>
          <w:color w:val="000000"/>
          <w:sz w:val="28"/>
        </w:rPr>
        <w:t>Внести изменения и дополнения в следующие законодательные акты Республики Казахст</w:t>
      </w:r>
      <w:r>
        <w:rPr>
          <w:rFonts w:ascii="Times New Roman"/>
          <w:b/>
          <w:i w:val="false"/>
          <w:color w:val="000000"/>
          <w:sz w:val="28"/>
        </w:rPr>
        <w:t>ан: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Уголовный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2014 года: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статье 316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части первой: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"ста двадцати" заменить словами "ста пятидесяти";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"ста двадцати часов" заменить словами "ста пятидесяти часов";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"тридцати" заменить словом "сорока";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части второй слова "одного года" заменить словами "двух лет";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седьмом части третьей: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"одной тысячи" заменить словами "двух тысяч";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"четырехсот" заменить словом "восьмисот";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"одного года" заменить словами "трех лет";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"двух" заменить словом "пяти".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от 5 июля 2014 года: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статью 62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5-1 следующего содержания: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Течение срока наложения административного взыскания за административное правонарушение в сфере санитарно-эпидемиологического благополучия населения приостанавливается с момента вручения предписания об устранении выявленных нарушений по результатам профилактического контроля с посещением субъекта (объекта) контроля и надзора, плановой проверки, мониторинга с посещением объекта особого контроля и надзора.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Исчисление срока наложения административного взыскания за административное правонарушение в сфере санитарно-эпидемиологического благополучия населения возобновляется с момента вручения акта о результатах внеплановой проверки, проведенной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статьи 144 Предпринимательского кодекса Республики Казахстан или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51-3 Кодекса Республики Казахстан "О здоровье народа и системе здравоохранения".";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статью 156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частями третьей и четвертой следующего содержания:</w:t>
      </w:r>
    </w:p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Использование голосовых (вокальных) фонограмм во время проведения концертных зрелищно культурно-массовых мероприятий организаторами, творческими коллективами и исполнителями, за исключением телевизионных записей и в иных местах, специально неприспособленных и непредназначенных для проведения концертных зрелищно культурно-массовых мероприятий, –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физических лиц в размере ста, на юридических лиц – в размере ста пятидесяти месячных расчетных показателей.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Действие, предусмотренное частью третьей настоящей статьи, совершенное повторно в течение года после наложения административного взыскания, –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физических лиц в размере ста пятидесяти, на юридических лиц – в размере двухсот месячных расчетных показателей.";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статье 328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шестую изложить в следующей редакции: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Нарушение лимитов накопления или захоронения отходов, а равно накопление и захоронение отходов без экологического разрешения или отходов, не заявленных в декларации о воздействии на окружающую среду, –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влекут штраф в размере десяти тысяч процентов от ставки платы за захоронение отходов в отношении количества отходов, накопленных и (или) захороненных сверх установленного лимита либо без экологического разрешения.";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примечаний:</w:t>
      </w:r>
    </w:p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первом: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"в факелах" дополнить словами "с применением наилучшей доступной техники";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"пунктом 2 статьи 576 Кодекса Республики Казахстан "О налогах и других обязательных платежах в бюджет" (Налоговый кодекс)" заменить словами "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639 Налогового кодекса Республики Казахстан";</w:t>
      </w:r>
    </w:p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"пунктом 2 статьи 576 Кодекса Республики Казахстан "О налогах и других обязательных платежах в бюджет" (Налоговый кодекс)" заменить словами "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639 Налогового кодекса Республики Казахстан";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"пунктом 3 статьи 576 Кодекса Республики Казахстан "О налогах и других обязательных платежах в бюджет" (Налоговый кодекс)" заменить словами "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639 Налогового кодекса Республики Казахстан";</w:t>
      </w:r>
    </w:p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дополнить статьей 328-1 следующего содержания: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328-1. Нарушение требований по установке и эксплуатации автоматизированных систем мониторинга эмиссий в окружающую среду</w:t>
      </w:r>
    </w:p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Нарушение требований по установке и эксплуатации автоматизированных систем мониторинга эмиссий в окружающую среду, выразившееся в: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неустановлении автоматизированной системы мониторинга эмиссий в окружающую среду;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непередаче данных об эмиссиях загрязняющих веществ автоматизированными системами мониторинга эмиссий в цифровую систему "Национальный банк данных о состоянии окружающей среды и природных ресурсов Республики Казахстан", – 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на субъектов малого предпринимательства в размере семисот пятидесяти, на субъектов среднего предпринимательства – в размере тысячи, на субъектов крупного предпринимательства – в размере двух тысяч месячных расчетных показателей.";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статье 332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слова "государственной экологической экспертизы" заменить словами "скрининга воздействий намечаемой деятельности, государственной экологической экспертизы и (или) оценки воздействия на окружающую среду";</w:t>
      </w:r>
    </w:p>
    <w:bookmarkEnd w:id="26"/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части первой слова "государственной экологической экспертизы или финансирование проектов и программ, не прошедших государственную экологическую экспертизу" заменить словами "скрининга воздействий намечаемой деятельности, государственной экологической экспертизы и (или) оценки воздействия на окружающую среду, не прошедшей государственную экологическую экспертизу";</w:t>
      </w:r>
    </w:p>
    <w:bookmarkEnd w:id="27"/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части второй слова ", содержащихся в заключении государственной экологической экспертизы" заменить словами "проекта, прошедшего государственную экологическую экспертизу";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статье 344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второй:</w:t>
      </w:r>
    </w:p>
    <w:bookmarkEnd w:id="29"/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"а равно захоронение отходов без экологического разрешения или отходов, не заявленных в декларации о воздействии на окружающую среду," исключить;</w:t>
      </w:r>
    </w:p>
    <w:bookmarkEnd w:id="30"/>
    <w:bookmarkStart w:name="z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слово "влекут" заменить словом "влечет";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</w:t>
      </w:r>
      <w:r>
        <w:rPr>
          <w:rFonts w:ascii="Times New Roman"/>
          <w:b w:val="false"/>
          <w:i w:val="false"/>
          <w:color w:val="000000"/>
          <w:sz w:val="28"/>
        </w:rPr>
        <w:t>части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"(выброс отходов вне специально установленных мест)" заменить словами "(выброс отходов, в том числе жидких отходов, а также сброс сточных вод вне специально установленных мест)";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абзаце втором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382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"пяти" заменить словом "десяти";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</w:t>
      </w:r>
      <w:r>
        <w:rPr>
          <w:rFonts w:ascii="Times New Roman"/>
          <w:b w:val="false"/>
          <w:i w:val="false"/>
          <w:color w:val="000000"/>
          <w:sz w:val="28"/>
        </w:rPr>
        <w:t>статье 407-1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части первой:</w:t>
      </w:r>
    </w:p>
    <w:bookmarkEnd w:id="32"/>
    <w:bookmarkStart w:name="z5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"пяти" заменить словом "тридцати";</w:t>
      </w:r>
    </w:p>
    <w:bookmarkEnd w:id="33"/>
    <w:bookmarkStart w:name="z5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"десяти" заменить словом "пятидесяти";</w:t>
      </w:r>
    </w:p>
    <w:bookmarkEnd w:id="34"/>
    <w:bookmarkStart w:name="z5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части второй:</w:t>
      </w:r>
    </w:p>
    <w:bookmarkEnd w:id="35"/>
    <w:bookmarkStart w:name="z5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"двадцати" заменить словом "пятидесяти";</w:t>
      </w:r>
    </w:p>
    <w:bookmarkEnd w:id="36"/>
    <w:bookmarkStart w:name="z5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"сорока" заменить словом "ста";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</w:t>
      </w:r>
      <w:r>
        <w:rPr>
          <w:rFonts w:ascii="Times New Roman"/>
          <w:b w:val="false"/>
          <w:i w:val="false"/>
          <w:color w:val="000000"/>
          <w:sz w:val="28"/>
        </w:rPr>
        <w:t>статье 407-2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первой: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", не повлекшим причинение вреда жизни или здоровью человека, животных и имуществу физических и (или) юридических лиц";</w:t>
      </w:r>
    </w:p>
    <w:bookmarkStart w:name="z6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6) следующего содержания:</w:t>
      </w:r>
    </w:p>
    <w:bookmarkEnd w:id="39"/>
    <w:bookmarkStart w:name="z6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"6) вакцинации и стерилизации домашних животных, –"; </w:t>
      </w:r>
    </w:p>
    <w:bookmarkEnd w:id="40"/>
    <w:bookmarkStart w:name="z6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седьмом:</w:t>
      </w:r>
    </w:p>
    <w:bookmarkEnd w:id="41"/>
    <w:bookmarkStart w:name="z6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"десяти" заменить словом "двадцати";</w:t>
      </w:r>
    </w:p>
    <w:bookmarkEnd w:id="42"/>
    <w:bookmarkStart w:name="z6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"двадцати" заменить словом "тридцати";</w:t>
      </w:r>
    </w:p>
    <w:bookmarkEnd w:id="43"/>
    <w:bookmarkStart w:name="z6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"тридцати" заменить словом "сорока";</w:t>
      </w:r>
    </w:p>
    <w:bookmarkEnd w:id="44"/>
    <w:bookmarkStart w:name="z6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части второй:</w:t>
      </w:r>
    </w:p>
    <w:bookmarkEnd w:id="45"/>
    <w:bookmarkStart w:name="z7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"двадцати" заменить словом "тридцати";</w:t>
      </w:r>
    </w:p>
    <w:bookmarkEnd w:id="46"/>
    <w:bookmarkStart w:name="z7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"тридцати" заменить словом "сорока";</w:t>
      </w:r>
    </w:p>
    <w:bookmarkEnd w:id="47"/>
    <w:bookmarkStart w:name="z7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"сорока" заменить словом "пятидесяти";</w:t>
      </w:r>
    </w:p>
    <w:bookmarkEnd w:id="48"/>
    <w:bookmarkStart w:name="z7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частями третьей, четвертой, пятой, шестой, седьмой и восьмой следующего содержания:</w:t>
      </w:r>
    </w:p>
    <w:bookmarkEnd w:id="49"/>
    <w:bookmarkStart w:name="z7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Отказ от исполнения обязанностей по содержанию животных и (или) их потомства до определения их в приюты для животных –</w:t>
      </w:r>
    </w:p>
    <w:bookmarkEnd w:id="50"/>
    <w:bookmarkStart w:name="z7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физических лиц в размере тридцати, на должностных лиц – в размере пятидесяти, на юридических лиц – в размере ста месячных расчетных показателей.</w:t>
      </w:r>
    </w:p>
    <w:bookmarkEnd w:id="51"/>
    <w:bookmarkStart w:name="z7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Деяние, предусмотренное частью третьей настоящей статьи, совершенное повторно в течение года после наложения административного взыскания, –</w:t>
      </w:r>
    </w:p>
    <w:bookmarkEnd w:id="52"/>
    <w:bookmarkStart w:name="z7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физических лиц в размере шестидесяти, на должностных лиц – в размере ста, на юридических лиц – в размере двухсот месячных расчетных показателей.</w:t>
      </w:r>
    </w:p>
    <w:bookmarkEnd w:id="53"/>
    <w:bookmarkStart w:name="z7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Нарушение требований по содержанию домашних животных, требующих особой ответственности владельца, а также животных, содержание, разведение и оборот которых запрещены или ограничены, –</w:t>
      </w:r>
    </w:p>
    <w:bookmarkEnd w:id="54"/>
    <w:bookmarkStart w:name="z7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физических лиц в размере тридцати пяти, на должностных лиц – в размере пятидесяти пяти, на юридических лиц – в размере ста двадцати месячных расчетных показателей.</w:t>
      </w:r>
    </w:p>
    <w:bookmarkEnd w:id="55"/>
    <w:bookmarkStart w:name="z8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Деяние, предусмотренное частью пятой настоящей статьи, совершенное повторно в течение года после наложения административного взыскания, –</w:t>
      </w:r>
    </w:p>
    <w:bookmarkEnd w:id="56"/>
    <w:bookmarkStart w:name="z8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физических лиц в размере семидесяти, на должностных лиц – в размере ста десяти, на юридических лиц – в размере двухсот сорока месячных расчетных показателей.</w:t>
      </w:r>
    </w:p>
    <w:bookmarkEnd w:id="57"/>
    <w:bookmarkStart w:name="z8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Нарушение правил содержания и выгула домашних животных, повлекшее причинение вреда жизни или здоровью человека, животных и имуществу физических и (или) юридических лиц, если эти деяния не содержат признаков уголовно наказуемого деяния, –</w:t>
      </w:r>
    </w:p>
    <w:bookmarkEnd w:id="58"/>
    <w:bookmarkStart w:name="z8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физических лиц в размере ста, на должностных лиц – в размере ста пятидесяти, на юридических лиц – в размере двухсот месячных расчетных показателей.</w:t>
      </w:r>
    </w:p>
    <w:bookmarkEnd w:id="59"/>
    <w:bookmarkStart w:name="z8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Деяние, предусмотренное частью седьмой настоящей статьи, совершенное повторно в течение года после наложения административного взыскания, – </w:t>
      </w:r>
    </w:p>
    <w:bookmarkEnd w:id="60"/>
    <w:bookmarkStart w:name="z8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физических лиц в размере ста пятидесяти, на должностных лиц – в размере двухсот, на юридических лиц – в размере четырехсот месячных расчетных показателей.";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часть первую </w:t>
      </w:r>
      <w:r>
        <w:rPr>
          <w:rFonts w:ascii="Times New Roman"/>
          <w:b w:val="false"/>
          <w:i w:val="false"/>
          <w:color w:val="000000"/>
          <w:sz w:val="28"/>
        </w:rPr>
        <w:t>статьи 687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"статьями" дополнить словами "</w:t>
      </w:r>
      <w:r>
        <w:rPr>
          <w:rFonts w:ascii="Times New Roman"/>
          <w:b w:val="false"/>
          <w:i w:val="false"/>
          <w:color w:val="000000"/>
          <w:sz w:val="28"/>
        </w:rPr>
        <w:t>139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(частью первой) (в части незаконного пользования углеводородами),";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часть первую </w:t>
      </w:r>
      <w:r>
        <w:rPr>
          <w:rFonts w:ascii="Times New Roman"/>
          <w:b w:val="false"/>
          <w:i w:val="false"/>
          <w:color w:val="000000"/>
          <w:sz w:val="28"/>
        </w:rPr>
        <w:t>статьи 687-1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"статьями" дополнить словами "</w:t>
      </w:r>
      <w:r>
        <w:rPr>
          <w:rFonts w:ascii="Times New Roman"/>
          <w:b w:val="false"/>
          <w:i w:val="false"/>
          <w:color w:val="000000"/>
          <w:sz w:val="28"/>
        </w:rPr>
        <w:t>139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(частью первой) (в части незаконного пользования твердыми полезными ископаемыми),";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часть первую </w:t>
      </w:r>
      <w:r>
        <w:rPr>
          <w:rFonts w:ascii="Times New Roman"/>
          <w:b w:val="false"/>
          <w:i w:val="false"/>
          <w:color w:val="000000"/>
          <w:sz w:val="28"/>
        </w:rPr>
        <w:t>статьи 688-1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"статьями" дополнить словами "</w:t>
      </w:r>
      <w:r>
        <w:rPr>
          <w:rFonts w:ascii="Times New Roman"/>
          <w:b w:val="false"/>
          <w:i w:val="false"/>
          <w:color w:val="000000"/>
          <w:sz w:val="28"/>
        </w:rPr>
        <w:t>139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(частью первой) (в части незаконного пользования ураном),";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 </w:t>
      </w:r>
      <w:r>
        <w:rPr>
          <w:rFonts w:ascii="Times New Roman"/>
          <w:b w:val="false"/>
          <w:i w:val="false"/>
          <w:color w:val="000000"/>
          <w:sz w:val="28"/>
        </w:rPr>
        <w:t>статье 697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первой:</w:t>
      </w:r>
    </w:p>
    <w:bookmarkEnd w:id="62"/>
    <w:bookmarkStart w:name="z9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"139 (частью первой)," исключить;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"329," заменить цифрами "328-1, </w:t>
      </w:r>
      <w:r>
        <w:rPr>
          <w:rFonts w:ascii="Times New Roman"/>
          <w:b w:val="false"/>
          <w:i w:val="false"/>
          <w:color w:val="000000"/>
          <w:sz w:val="28"/>
        </w:rPr>
        <w:t>329</w:t>
      </w:r>
      <w:r>
        <w:rPr>
          <w:rFonts w:ascii="Times New Roman"/>
          <w:b w:val="false"/>
          <w:i w:val="false"/>
          <w:color w:val="000000"/>
          <w:sz w:val="28"/>
        </w:rPr>
        <w:t>,";</w:t>
      </w:r>
    </w:p>
    <w:bookmarkStart w:name="z9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второй:</w:t>
      </w:r>
    </w:p>
    <w:bookmarkEnd w:id="64"/>
    <w:bookmarkStart w:name="z9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</w:p>
    <w:bookmarkEnd w:id="65"/>
    <w:bookmarkStart w:name="z9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"до пятидесяти" заменить словами "до двухсот"; </w:t>
      </w:r>
    </w:p>
    <w:bookmarkEnd w:id="66"/>
    <w:bookmarkStart w:name="z9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"ста пятидесяти" заменить словом "семисот";</w:t>
      </w:r>
    </w:p>
    <w:bookmarkEnd w:id="67"/>
    <w:bookmarkStart w:name="z9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bookmarkEnd w:id="68"/>
    <w:bookmarkStart w:name="z9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"до пятидесяти" заменить словами "до двухсот";</w:t>
      </w:r>
    </w:p>
    <w:bookmarkEnd w:id="69"/>
    <w:bookmarkStart w:name="z9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"ста пятидесяти" заменить словом "семисот";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часть первую </w:t>
      </w:r>
      <w:r>
        <w:rPr>
          <w:rFonts w:ascii="Times New Roman"/>
          <w:b w:val="false"/>
          <w:i w:val="false"/>
          <w:color w:val="000000"/>
          <w:sz w:val="28"/>
        </w:rPr>
        <w:t>статьи 729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"138 (частью второй)," дополнить словами "</w:t>
      </w:r>
      <w:r>
        <w:rPr>
          <w:rFonts w:ascii="Times New Roman"/>
          <w:b w:val="false"/>
          <w:i w:val="false"/>
          <w:color w:val="000000"/>
          <w:sz w:val="28"/>
        </w:rPr>
        <w:t>139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(частью первой) (в части незаконного пользования общераспространенными полезными ископаемыми),";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абзац второй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794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"Осмотр" дополнить словами "транспортных средств,"; </w:t>
      </w:r>
    </w:p>
    <w:bookmarkEnd w:id="71"/>
    <w:bookmarkStart w:name="z10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слова "Кодекса," дополнить словами "а также егерями, директорами охотничьих и рыбных хозяйств, ведающими вопросами охраны животного мира,";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в </w:t>
      </w:r>
      <w:r>
        <w:rPr>
          <w:rFonts w:ascii="Times New Roman"/>
          <w:b w:val="false"/>
          <w:i w:val="false"/>
          <w:color w:val="000000"/>
          <w:sz w:val="28"/>
        </w:rPr>
        <w:t>статье 802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абзаца первого части третьей после слов "в сферах" дополнить словами "охраны окружающей среды,";</w:t>
      </w:r>
    </w:p>
    <w:bookmarkStart w:name="z10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седьмой следующего содержания: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Основаниями для возбуждения дела об административном правонарушении в сфере санитарно-эпидемиологического благополучия населения согласно подпункту 1) части первой настоящей статьи в отношении субъекта контроля и надзора являются нарушения, выявленные по результатам внеплановой проверки и расследования в отношении субъекта (объекта) особого контроля и надзора, а также неустраненные нарушения, выявленные по результатам профилактического контроля с посещением субъекта (объекта) контроля и надзора, плановой проверки и мониторинга с посещением объекта особого контроля и надзора, проведенных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804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10) слова "139 (часть вторая)," исключить;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11) слово "статьи" заменить словами "</w:t>
      </w:r>
      <w:r>
        <w:rPr>
          <w:rFonts w:ascii="Times New Roman"/>
          <w:b w:val="false"/>
          <w:i w:val="false"/>
          <w:color w:val="000000"/>
          <w:sz w:val="28"/>
        </w:rPr>
        <w:t>статьи 139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 вторая) (в части незаконного пользования углеводородами),";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17) слово "статья" заменить словами "</w:t>
      </w:r>
      <w:r>
        <w:rPr>
          <w:rFonts w:ascii="Times New Roman"/>
          <w:b w:val="false"/>
          <w:i w:val="false"/>
          <w:color w:val="000000"/>
          <w:sz w:val="28"/>
        </w:rPr>
        <w:t>статьи 139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 вторая) (в части незаконного пользования общераспространенными полезными ископаемыми),";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42-1)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"статья" заменить словами "</w:t>
      </w:r>
      <w:r>
        <w:rPr>
          <w:rFonts w:ascii="Times New Roman"/>
          <w:b w:val="false"/>
          <w:i w:val="false"/>
          <w:color w:val="000000"/>
          <w:sz w:val="28"/>
        </w:rPr>
        <w:t>статьи 139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 вторая) (в части незаконного пользования твердыми полезными ископаемыми),";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42-2)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"статья" заменить словами "</w:t>
      </w:r>
      <w:r>
        <w:rPr>
          <w:rFonts w:ascii="Times New Roman"/>
          <w:b w:val="false"/>
          <w:i w:val="false"/>
          <w:color w:val="000000"/>
          <w:sz w:val="28"/>
        </w:rPr>
        <w:t>статьи 139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 вторая) (в части незаконного пользования ураном),";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часть первую </w:t>
      </w:r>
      <w:r>
        <w:rPr>
          <w:rFonts w:ascii="Times New Roman"/>
          <w:b w:val="false"/>
          <w:i w:val="false"/>
          <w:color w:val="000000"/>
          <w:sz w:val="28"/>
        </w:rPr>
        <w:t>статьи 806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вторым следующего содержания:</w:t>
      </w:r>
    </w:p>
    <w:bookmarkStart w:name="z11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случае, предусмотренном частью 5-1 статьи 62 настоящего Кодекса, протокол об административном правонарушении составляется незамедлительно после возобновления исчисления сроков наложения административного взыскания в случае неустранения нарушения, указанного в предписании об устранении выявленных нарушений.".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2.</w:t>
      </w:r>
    </w:p>
    <w:bookmarkStart w:name="z11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Закон вводится в действие по истечении шестидесяти календарных дней после дня его первого официального опубликования, за исключением: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абзацев третьего и четвертого </w:t>
      </w:r>
      <w:r>
        <w:rPr>
          <w:rFonts w:ascii="Times New Roman"/>
          <w:b w:val="false"/>
          <w:i w:val="false"/>
          <w:color w:val="000000"/>
          <w:sz w:val="28"/>
        </w:rPr>
        <w:t>подпункта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1, которые вводятся в действие после дня его первого официального опубликования;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подпунктов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1, которые вводятся в действие по истечении десяти календарных дней после дня его первого официального опубликования;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абзацев девятнадцатого – двадцать второго </w:t>
      </w:r>
      <w:r>
        <w:rPr>
          <w:rFonts w:ascii="Times New Roman"/>
          <w:b w:val="false"/>
          <w:i w:val="false"/>
          <w:color w:val="000000"/>
          <w:sz w:val="28"/>
        </w:rPr>
        <w:t>подпункта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1, которые вводятся в действие с 1 января 2027 года;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абзаца седьмого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1, который вводится в действие с 1 января 2028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Приостановить на десять календарных дней после дня первого официального опубликования настоящего Закона действие абзаца четвертого </w:t>
      </w:r>
      <w:r>
        <w:rPr>
          <w:rFonts w:ascii="Times New Roman"/>
          <w:b w:val="false"/>
          <w:i w:val="false"/>
          <w:color w:val="000000"/>
          <w:sz w:val="28"/>
        </w:rPr>
        <w:t>подпункта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 настоящего Закона, установив, что в период приостановления данный абзац действует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Основаниями для возбуждения дела об административном правонарушении в сфере санитарно-эпидемиологического благополучия населения согласно подпункту 1) части первой настоящей статьи в отношении субъекта контроля и надзора являются нарушения, выявленные по результатам внеплановой проверки и расследования в отношении субъекта (объекта) особого контроля и надзора, проведенных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