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1f6c3" w14:textId="a31f6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между Республикой Казахстан и Республикой Перу о передаче осужденных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21 апреля 2026 года № 281-VIII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Республикой Перу о передаче осужденных лиц, совершенный в Астане 23 октября 2024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Неофициальный перевод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</w:t>
      </w:r>
      <w:r>
        <w:br/>
      </w:r>
      <w:r>
        <w:rPr>
          <w:rFonts w:ascii="Times New Roman"/>
          <w:b/>
          <w:i w:val="false"/>
          <w:color w:val="000000"/>
        </w:rPr>
        <w:t>МЕЖДУ РЕСПУБЛИКОЙ КАЗАХСТАН И РЕСПУБЛИКОЙ ПЕРУ О ПЕРЕДАЧЕ ОСУЖДЕННЫХ ЛИЦ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Республика Перу, далее именуемые "Стороны",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способствовать эффективному сотрудничеству в области передачи осужденных лиц с целью содействия их социальной реинтеграции,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полагая, что эта цель может быть достигнута посредством заключения двустороннего Договора, устанавливающего возможность для осужденных лиц отбывать наказание в своей общественной среде,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о следующем: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Стороны, на условиях, изложенных в настоящем Договоре, обязуются осуществлять максимальное сотрудничество в сфере передачи осужденных лиц.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Лицо, осужденное на территории одной Стороны, может быть передано в соответствии с положениями настоящего Договора на территорию другой Стороны для отбытия установленного наказания. С этой целью в соответствии с настоящим Договором осужденное лицо может изъявить желание о передаче как Передающей Стороне, так и Принимающей Стороне.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настоящего Договора: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"осужденное лицо" означает лицо, в отношении которого вынесен окончательный приговор;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"приговор" означает окончательное судебное решение, предусматривающее наказание в виде лишения свободы за совершение преступного деяния и преступления;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"Передающая Сторона" означает Сторону, в которой вынесен приговор и с территории которой осужденное лицо может быть или было передано;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"Принимающая Сторона" означает Сторону, на территорию которой осужденное лицо может быть или уже было передано для исполнения наказания в виде лишения свободы;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"Несовершеннолетние, находящиеся под особым обращением" означает лиц в возрасте до 18 лет, которые отбывают наказание в виде лишения свободы или содержатся под стражей по окончательному решению суда;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f) "постановление суда" означает окончательное судебное решение, которым прекращается судебное разбирательство или назначается наказание.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ЦЕНТРАЛЬНЫЕ ОРГАНЫ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целей настоящего Договора центральные органы, определенные Сторонами, взаимодействуют друг с другом непосредственно или по дипломатическим каналам.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Центральными органами являются: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Казахстан - Генеральная прокуратура;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Перу - Офис Государственного Прокурора.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изменений, связанных с центральными органами, одна Сторона уведомляет об этом другую Сторону по дипломатическим каналам.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ДЛЯ ПЕРЕДАЧИ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Осужденное лицо может быть передано в соответствии с настоящим Договором, если соблюдены следующие условия: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осужденное лицо является гражданином Принимающей Стороны;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приговор является окончательным и подлежит исполнению;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на момент получения запроса о передаче оставшийся срок наказания составляет не менее шести (6) месяцев;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осужденное лицо обращается с ходатайством о переводе или в силу его возраста или физического состояния обращается с ходатайством через своего законного представителя;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действия или бездействие, за которые лицо было осуждено, являются преступлением согласно национальному законодательству обеих Сторон;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f) обе Стороны согласны на передачу осужденного лица;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g) осужденное лицо по приговору выплатило штраф и (или) возместило ущерб, за исключением случаев, когда осужденное лицо подтверждает неплатежеспособность. При этом, такое положение применяется в соответствии с национальным законодательством каждой из Сторон.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ДЛЯ ОТКАЗА В ПЕРЕДАЧЕ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передаче может быть отказано в случае если: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a) любое из условий,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>, не соблюдено;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Передающая Сторона сочтет, что передача может причинить ущерб суверенитету, безопасности, общественному порядку или противоречит ее национальному законодательству;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наказание в соответствии с национальным законодательством Принимающей Стороны существенно отличается от наказания, определенного Передающей Стороной;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когда осужденное лицо подвергается уголовному преследованию на территории Передающей Стороны.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ПО ПЕРЕДАЧЕ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принимают решение о передаче в соответствии с настоящим Договором и своим национальным законодательством.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отказа в передаче, такое решение должно содержать причины, на котором они основаны.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ОБЯЗАТЕЛЬСТВО ИНФОРМИРОВАНИЯ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настоящим Договором осужденное лицо, к которому может быть применен настоящий Договор, должно быть проинформировано Передающей Стороной о возможности передачи и о ее правовых последствиях.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Передающая Сторона дает согласие на передачу осужденного лица, то она информирует об этом Принимающую Сторону и обеспечивает следующими документами и информацией: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фамилия, имя, отчество, дата и место рождения осужденного лица;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информация о характере, сроке, дате начала и окончания исполнения приговора;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сведения об отбытом сроке и сроке, подлежащем отбытию наказания, а также иные сведения, необходимые для исполнения приговора;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заверенная копия приговора суда и решение о его вступлении в силу или исполнении;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если Принимающая Сторона считает, что документы и информация, переданные Передающей Стороной, недостаточны, она может запросить дополнительную информацию;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f) заявление, предусмотренное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d)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настоящего Договора, содержащее согласие осужденного лица на его передачу.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 НА ПЕРЕДАЧУ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Запросы на передачу и ответы должны подаваться в письменном виде по дипломатическим каналам или через центральные органы.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прилагает к запросу о передаче или ответу следующие документы: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документ, подтверждающий гражданство осужденного лица;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копии правовых положений, подтверждающих, что действия или бездействие, в связи с которыми был вынесен приговор в Передающей Стороне, являются преступлением в Принимающей Стороне.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Передающая Сторона прилагает к запросу о передаче или ответу следующие документы: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заверенную копию приговора;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информацию о характере и продолжительности наказания, дате начала его исполнения и об отбытом сроке;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медицинский и социальный отчет об осужденном лице, а также информацию о его лечении;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об удовлетворении или отклонении запроса на передачу должно быть сообщено в возможно короткие сроки.</w:t>
      </w:r>
    </w:p>
    <w:bookmarkEnd w:id="66"/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СОГЛАСИЕ И ПРОВЕРКА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Передающая Сторона должна принять необходимые меры, чтобы осужденное лицо, дающее свое согласие на передачу, предусмотренное </w:t>
      </w:r>
      <w:r>
        <w:rPr>
          <w:rFonts w:ascii="Times New Roman"/>
          <w:b w:val="false"/>
          <w:i w:val="false"/>
          <w:color w:val="000000"/>
          <w:sz w:val="28"/>
        </w:rPr>
        <w:t>подпунктом d)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настоящего Договора, делало это добровольно и с полным осознанием правовых последствий такой передачи.</w:t>
      </w:r>
    </w:p>
    <w:bookmarkEnd w:id="69"/>
    <w:bookmarkStart w:name="z7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70"/>
    <w:bookmarkStart w:name="z7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ПОСЛЕДСТВИЯ ПЕРЕДАЧИ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Передача осужденного лица предполагает прекращение исполнения приговора в Передающей Стороне.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Передающая Сторона не вправе исполнять приговор, если Принимающая Сторона уведомляет ее о завершении исполнения приговора.</w:t>
      </w:r>
    </w:p>
    <w:bookmarkEnd w:id="73"/>
    <w:bookmarkStart w:name="z8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74"/>
    <w:bookmarkStart w:name="z8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ИСПОЛНЕНИЕ ПРИГОВОРА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Принимающая Сторона продолжает исполнение приговора или решения, связанного с лишением свободы в соответствии со своим национальным законодательством.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наказание по своему характеру и длительности не соответствует наказанию, предусмотренному национальным законодательством Принимающей Стороны, то она заменяет его на максимально соответствующее наказание, предусмотренное ее национальным законодательством за аналогичное преступление. В таком случае наказание по своему характеру или длительности не должно быть более строгим, чем в приговоре, вынесенном Передающей Стороной, и превышать максимальный срок наказания, предусмотренного национальным законодательством Принимающей Стороны за аналогичное преступление. Также наказание не должно быть ограничено минимальным сроком наказания, применимого к аналогичному преступлению по национальному законодательству Принимающей Стороны. В таком случае Принимающая Сторона должна направить Передающей Стороне свое судебное решение.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Исполнение приговора в отношении переданного лица осуществляется в соответствии с национальным законодательством Принимающей Стороны, включая льготы, предусмотренные ее законодательством.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79"/>
    <w:bookmarkStart w:name="z8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АМНИСТИЯ, ПОМИЛОВАНИЕ, СМЯГЧЕНИЕ НАКАЗАНИЯ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вправе в соответствии со своим национальным законодательством применить амнистию, помилование или иные меры смягчения наказания. В таком случае Стороны информируют друг друга.</w:t>
      </w:r>
    </w:p>
    <w:bookmarkEnd w:id="81"/>
    <w:bookmarkStart w:name="z8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82"/>
    <w:bookmarkStart w:name="z8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ПЕРЕСМОТР ПРИГОВОРА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Только Передающая Сторона вправе принять решение по ходатайствам о пересмотре приговора.</w:t>
      </w:r>
    </w:p>
    <w:bookmarkEnd w:id="84"/>
    <w:bookmarkStart w:name="z9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85"/>
    <w:bookmarkStart w:name="z9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ПРЕКРАЩЕНИЕ И ИЗМЕНЕНИЕ ПРИГОВОРА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должна прекратить или изменить исполнение приговора незамедлительно после того как Передающая Сторона информирует о любом решении о таком прекращении или изменении приговора.</w:t>
      </w:r>
    </w:p>
    <w:bookmarkEnd w:id="87"/>
    <w:bookmarkStart w:name="z9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88"/>
    <w:bookmarkStart w:name="z9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ИНФОРМИРОВАНИЕ ОБ ИСПОЛНЕНИИ ПРИГОВОРА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информирует Передающую Сторону об исполнении приговора в следующих случаях: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если она считает исполнение приговора завершенным;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если осужденное лицо совершило побег или скончалось до окончания исполнения приговора;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если Передающая Сторона запрашивает такую информацию.</w:t>
      </w:r>
    </w:p>
    <w:bookmarkEnd w:id="93"/>
    <w:bookmarkStart w:name="z10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94"/>
    <w:bookmarkStart w:name="z10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НЕСОВЕРШЕННОЛЕТНИЕ, НАХОДЯЩИЕСЯ ПОД ОСОБЫМ</w:t>
      </w:r>
      <w:r>
        <w:br/>
      </w:r>
      <w:r>
        <w:rPr>
          <w:rFonts w:ascii="Times New Roman"/>
          <w:b/>
          <w:i w:val="false"/>
          <w:color w:val="000000"/>
        </w:rPr>
        <w:t>ОБРАЩЕНИЕМ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также применяется в отношении несовершеннолетних лиц, находящихся под особым обращением, в соответствии с законодательством Сторон. Исполнение наказания в виде лишения свободы, которое применяется к таким несовершеннолетним, осуществляется в соответствии с законодательством Принимающей Стороны. Для передачи несовершеннолетних должно быть получено непосредственное согласие их законного представителя.</w:t>
      </w:r>
    </w:p>
    <w:bookmarkEnd w:id="96"/>
    <w:bookmarkStart w:name="z10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bookmarkEnd w:id="97"/>
    <w:bookmarkStart w:name="z10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ТРАНЗИТ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Если одна из Сторон осуществляет транзитную перевозку осужденного лица из третьего государства, другая Сторона оказывает помощь в облегчении транзита через свою территорию данного осужденного лица, если это не противоречит ее национальному законодательству.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 этой целью запрашивающая Сторона направляет запрашиваемой Стороне через центральные органы либо в случаях, не терпящих отлагательства, через Международную Организацию Уголовной Полиции (Интерпол) запрос о транзите, содержащий идентификационные данные перевозимого лица, сведения о его гражданстве и краткое изложение обстоятельств дела. Запрос о транзите сопровождается копией документа, подтверждающего передачу лица.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Запрашиваемая Сторона должна содержать под стражей перевозимое по своей территории лицо.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Разрешение на транзит не требуется, если он осуществляется воздушным транспортом и посадка на территории Стороны транзита не запланирована. В случае незапланированной посадки на территории Стороны транзита Сторона, осуществляющая транзит, незамедлительно уведомляет об этом Сторону транзита, и Сторона транзита должна содержать под стражей перевозимое лицо сроком до пятнадцати (15) дней в ожидании запроса на транзит.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Если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запрос на транзит не получен, лицо подлежит освобождению, если Сторонами не достигнута договоренность об ином.</w:t>
      </w:r>
    </w:p>
    <w:bookmarkEnd w:id="103"/>
    <w:bookmarkStart w:name="z11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bookmarkEnd w:id="104"/>
    <w:bookmarkStart w:name="z11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ЯЗЫКИ И РАСХОДЫ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Запрос о передаче осужденного лица и необходимые документы должны быть составлены на языке запрашивающей Стороны и сопровождаться переводом на язык запрашиваемой Стороны или на английский язык. Ответы на запросы должны быть составлены на языке запрашиваемой Стороны и сопровождаться переводом на язык запрашивающей Стороны или на английский язык. В случае если ходатайство подано осужденным лицом, то оно может быть составлено на языке, которым оно владеет.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Расходы, понесенные при передаче осужденного лица и приведении в исполнение приговора после передачи, несет Принимающая Сторона в соответствии со своим национальным законодательством.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Расходы, связанные с транзитом, несет Принимающая Сторона.</w:t>
      </w:r>
    </w:p>
    <w:bookmarkEnd w:id="108"/>
    <w:bookmarkStart w:name="z11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</w:p>
    <w:bookmarkEnd w:id="109"/>
    <w:bookmarkStart w:name="z11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ОСВОБОЖДЕНИЕ ОТ ЛЕГАЛИЗАЦИИ ДОКУМЕНТОВ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составленные для целей настоящего Договора, должны быть подписаны должностным лицом и заверены гербовой печатью уполномоченного органа, и в таком случае никакая другая легализация, сертификация или установление подлинности не требуются.</w:t>
      </w:r>
    </w:p>
    <w:bookmarkEnd w:id="111"/>
    <w:bookmarkStart w:name="z11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</w:p>
    <w:bookmarkEnd w:id="112"/>
    <w:bookmarkStart w:name="z11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СООТНОШЕНИЕ НАСТОЯЩЕГО ДОГОВОРА С ДРУГИМИ МЕЖДУНАРОДНЫМИ СОГЛАШЕНИЯМИ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не затрагивает прав и обязательств Сторон, вытекающих из других международных соглашений, участниками которых они являются.</w:t>
      </w:r>
    </w:p>
    <w:bookmarkEnd w:id="114"/>
    <w:bookmarkStart w:name="z12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</w:p>
    <w:bookmarkEnd w:id="115"/>
    <w:bookmarkStart w:name="z122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УРЕГУЛИРОВАНИЕ РАЗНОГЛАСИЙ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разногласия, возникающие в ходе применения или толкования настоящего Договора, разрешаются путем проведения консультаций и переговоров по дипломатическим каналам.</w:t>
      </w:r>
    </w:p>
    <w:bookmarkEnd w:id="117"/>
    <w:bookmarkStart w:name="z124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</w:t>
      </w:r>
    </w:p>
    <w:bookmarkEnd w:id="118"/>
    <w:bookmarkStart w:name="z12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ЗАКЛЮЧИТЕЛЬНЫЕ ПОЛОЖЕНИЯ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Договор заключается на неопределенный срок и вступает в силу с даты получения последнего письменного уведомления по дипломатическим каналам о завершении Сторонами внутригосударственных процедур, необходимых для его вступления в силу.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настоящий Договор по взаимному согласию Сторон могут вноситься изменения и дополнения. Такие изменения и дополнения являются неотъемлемой частью Договора и оформляются отдельными протоколами, вступающими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Каждая из Сторон вправе прекратить настоящий Договор. Прекращение вступает в силу по истечении ста восьмидесяти (180) дней с даты получения по дипломатическим каналам одной из Сторон письменного уведомления другой Стороны о намерении прекратить действие настоящего Договора.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прекращения действия настоящего Договора процедуры по передаче лиц, начатые в период его действия, остаются в силе до их полного исполнения.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Договор также применяется в отношении исполнения приговоров, вынесенных до его вступления в силу.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УДОСТОВЕРЕНИИ ЧЕГО, нижеподписавшиеся, будучи на это должным образом уполномоченные, подписали настоящий Договор.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Астане 23 октября 2024 года в двух подлинных экземплярах, каждый на казахском, испанском и английском языках, причем все тексты являются равно аутентичными.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Договора текст на английском языке является превалирующим.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ПЕРУ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Аутентичность текста Договора между Республикой Казахстан и Республикой Перу о передаче осужденных лиц, подписанного в городе Астана 23 октября 2024 года на казахском, испанском и английском языках, с текстом на русском языке подтверждаю.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Начальника Службы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Международно-правового сотрудничества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Генеральной прокуратуры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