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08a3" w14:textId="ae90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организации движения отдельных видов транспортных средств и цифровизации дорожной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октября 2024 года № 130-VIII ЗРК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</w:t>
      </w:r>
      <w:r>
        <w:rPr>
          <w:rFonts w:ascii="Times New Roman"/>
          <w:b/>
          <w:i w:val="false"/>
          <w:color w:val="000000"/>
          <w:sz w:val="28"/>
        </w:rPr>
        <w:t>ния в следующие законодательные акты Республики Казахстан: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после слова "мотоциклы," дополнить словом "мопеды,".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"О дорожном движении":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велосипед – транспортное средство, имеющее два колеса или более и приводимое в движение мускульной силой людей, находящихся на нем, в том числе с использованием двигателя;";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водитель – лицо, управляющее транспортным средством, погонщик, ведущий по дороге скот, стадо, вьючных, упряжных или верховых животных. К водителю приравнивается мастер обучения вождению во время образовательного процесса;";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средняя скорость движения транспортного средства – скорость, определяемая путем деления протяженности участка дорог общего пользования международного, республиканского значения, пройденного транспортным средством, на промежуток времени, в течение которого это расстояние пройдено;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29-2) паспорт транспортного средства (паспорт шасси транспортного средства) – паспорт, выдаваемый на предназначенные для движения по автомобильным дорогам общего пользования автомототранспортные средства, имеющие двигатель внутреннего сгорания с рабочим объемом свыше пятидесяти кубических сантиметров или электрический двигатель (электрические двигатели) максимальной (суммарной) мощностью более четырех киловатт и (или) максимальную конструктивную скорость более пятидесяти километров в час, и прицепы к ним (паспорт, выдаваемый на шасси транспортного средства в случае поставки шасси их потребителям);";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29-3) следующего содержания: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"29-3) электронный паспорт транспортного средства (паспорт шасси транспортного средства) – паспорт транспортного средства (паспорт шасси транспортного средства), оформленный в системе электронных паспортов транспортных средств (паспортов шасси транспортных средств);";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"мопедов,"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мопед – двух- или трехколесное механическое транспортное средство, снабженное двигателем внутреннего сгорания с объемом двигателя, не превышающим пятидесяти кубических сантиметров, либо электрическим двигателем и имеющее максимальную конструктивную скорость не более пятидесяти километров в час. К мопедам приравниваются мокики, скутеры и другие механические транспортные средства с аналогичными характеристиками;";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"включенные в реестр" заменить словами "получившие разрешение на деятельность";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"мопедов" заменить словом "велосипедов";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слова "уполномоченных органов по обеспечению безопасности дорожного движения и" заменить словами "уполномоченного органа и уполномоченного органа";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слова "по обеспечению безопасности дорожного движения"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54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после слова "мотоциклом" дополнить словами "или мопедом";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дополнить абзацем вторым следующего содержания: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"Превышение максимальной скорости движения транспортного средства определяется путем фиксации или вычисления средней скорости движения транспортного средства сертифицированными специальными контрольно-измерительными техническими средствами и приборами, работающими в автоматическом режиме;";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17) слова "транспортным средствам" заменить словами "участникам дорожного движения";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18-1), 18-2) и 18-3) следующего содержания: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управлять мотоциклом или мопедом, не держась за руль хотя бы одной рукой;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управлять мотоциклом или мопедом на одном колесе, а равно располагаться вне места, предназначенного для управления данным транспортным средством;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18-3) перевозить на мотоциклах или мопедах, а также на специальных приспособлениях груз, который выступает более чем на пятьдесят сантиметров по длине или ширине за их габариты, или груз, мешающий управлению;";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21):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слова "детских и спортивных площадках" заменить словами "детской или спортивной площадке";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велосипедной дорожке и (или) велосипедной полосе движения;";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35) дополнить абзацем седьмым следующего содержания: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"мопедов, а также мопедами, кроме буксировки прицепа, предназначенного для эксплуатации с мопедом;";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36):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дополнить словами "или мопеда";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достигших шестнадцатилетнего возраста, на заднем сидении мотоцикла или мопеда;";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37) исключить;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55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"мотоцикле" дополнить словами "или мопеде";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вставать на опоры для ног или сиденье во время движения мотоцикла или мопеда.";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57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слова "мопедов,", "и мопедах", "мопедами,", "мопедом и" исключить;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второй и третьей следующего содержания:</w:t>
      </w:r>
    </w:p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"Запрещается двигаться по тротуару и (или) пешеходной дорожке на велосипедах с двигателем.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Водителям велосипедов запрещается перевозить пассажиров по правому краю проезжей части дороги, в том числе по полосе для маршрутных транспортных средств, в один ряд либо по обочине, проезжей части дороги без застегнутых шлемов.";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64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 максимальной конструктивной скоростью более пятидесяти километров в час"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"мотороллеры," дополнить словом "мопеды;";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слова "уполномоченными органами по обеспечению безопасности дорожного движения," заменить словами "уполномоченным органом и уполномоченными органами";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части второй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слова "по обеспечению безопасности дорожного движения"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подкатегория "А1" – мотоциклы, трициклы, квадроциклы с максимальной конструктивной скоростью более пятидесяти километров в час, с рабочим объемом двигателя внутреннего сгорания, не превышающим ста двадцати пяти кубических сантиметров, и максимальной мощностью, не превышающей одиннадцати киловатт, а также мопеды;";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"подкатегории "В1" (кроме транспортных средств с мотоциклетной посадкой или рулем мотоциклетного типа)" заменить словами "подкатегорий "А1" и "В1";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74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"соответствующей подготовки" дополнить словами "в учебных организациях по подготовке водителей транспортных средств";</w:t>
      </w:r>
    </w:p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31"/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Лица, привлеченные к административной ответственности в порядке, предусмотренном частью шестой статьи 608 или частью девятой статьи 613 Кодекса Республики Казахстан об административных правонарушениях, не допускаются к сдаче экзаменов на получение права на управление транспортными средствами в течение семи лет.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привлеченные к административной ответственности в порядке, предусмотренном частью седьмой статьи 608 или частью десятой статьи 613 Кодекса Республики Казахстан об административных правонарушениях, не допускаются к сдаче экзаменов на получение права на управление транспортными средствами в течение восьми лет.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ограничение к сдаче экзаменов исчисляется с момента последнего привлечения к административной ответственности.";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 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дополнить словами ", и в присутствии мастера обучения вождению во время образовательного процесса";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слова "включенными уполномоченным органом в области транспорта и коммуникаций в реестр" заменить словами "имеющими разрешение на деятельность";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статью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89. Разрешительный порядок деятельности операторов технического осмотра</w:t>
      </w:r>
    </w:p>
    <w:bookmarkEnd w:id="35"/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транспорта и коммуникаций выдает разрешения на деятельность операторов технического осмотра в соответствии с Законом Республики Казахстан "О разрешениях и уведомлениях".</w:t>
      </w:r>
    </w:p>
    <w:bookmarkEnd w:id="36"/>
    <w:bookmarkStart w:name="z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транспорта и коммуникаций разрабатывает, согласовывает с уполномоченным органом в сфере разрешений и уведомлений и уполномоченным органом в сфере информатизации и утверждает нормативный правовой акт об утверждении разрешительных требований и перечня документов, подтверждающих соответствие им, форм заявлений для получения разрешения второй категории, форм разрешений второй категории, правил осуществления разрешительных процедур и правил осуществления деятельности операторов технического осмотра.</w:t>
      </w:r>
    </w:p>
    <w:bookmarkEnd w:id="37"/>
    <w:bookmarkStart w:name="z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Операторы технического осмотра для осуществления деятельности по проведению обязательного технического осмотра транспортных средств должны:</w:t>
      </w:r>
    </w:p>
    <w:bookmarkEnd w:id="38"/>
    <w:bookmarkStart w:name="z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государственную регистрацию в качестве индивидуального предпринимателя – для индивидуального предпринимателя или в качестве юридического лица – для юридического лица;</w:t>
      </w:r>
    </w:p>
    <w:bookmarkEnd w:id="39"/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соответствовать разрешительным требованиям, утвержденным уполномоченным органом в области транспорта и коммуникаций в соответствии с пунктом 2 настоящей статьи.</w:t>
      </w:r>
    </w:p>
    <w:bookmarkEnd w:id="40"/>
    <w:bookmarkStart w:name="z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 частного предпринимательства, в том числе учредители (акционеры, с контрольным пакетом акций) юридического лица и (или) индивидуальные предприниматели, с момента лишения разрешения на деятельность оператора технического осмотра не вправе подавать заявление на новое разрешение на деятельность оператора технического осмотра, а также учреждать либо участвовать в другом юридическом лице – операторе технического осмотра в течение последующих трех лет.".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 84-2 следующего содержания:</w:t>
      </w:r>
    </w:p>
    <w:bookmarkStart w:name="z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деятельность оператора технического 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деятельность оператора технического осмотра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Неотчуждаемое; бессрочное разрешение</w:t>
            </w:r>
          </w:p>
        </w:tc>
      </w:tr>
    </w:tbl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шестидесяти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третьего, девятого, десятого, одиннадцатого, двенадцатого, тринадцатого и четырнадцатого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второго, седьмого, восьмого, девятого, десятого, пятнадцатого, шестнадцатого, семнадцатого, восемнадцатого, девятнадцатого, двадцатого и двадцать первого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по истечении шести месяцев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